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B" w:rsidRPr="00BC679B" w:rsidRDefault="00A117C5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of Health Minutes</w:t>
      </w:r>
    </w:p>
    <w:p w:rsidR="00000E0B" w:rsidRDefault="008F331F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May 10th</w:t>
      </w:r>
      <w:r w:rsidR="00964EC3">
        <w:rPr>
          <w:rFonts w:ascii="Arial" w:hAnsi="Arial" w:cs="Arial"/>
          <w:color w:val="auto"/>
          <w:szCs w:val="24"/>
          <w:lang w:val="en-US"/>
        </w:rPr>
        <w:t>, 2017</w:t>
      </w:r>
    </w:p>
    <w:p w:rsidR="00D7097C" w:rsidRPr="00BC679B" w:rsidRDefault="00984AC4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Approved</w:t>
      </w: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757AF4">
      <w:pPr>
        <w:spacing w:after="0" w:line="240" w:lineRule="auto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FB25CF" w:rsidRDefault="00000E0B" w:rsidP="00FB25CF">
      <w:pPr>
        <w:rPr>
          <w:rFonts w:ascii="Arial" w:hAnsi="Arial" w:cs="Arial"/>
          <w:color w:val="auto"/>
          <w:lang w:val="en-US"/>
        </w:rPr>
      </w:pPr>
      <w:r w:rsidRPr="00FB25CF">
        <w:rPr>
          <w:rFonts w:ascii="Arial" w:hAnsi="Arial" w:cs="Arial"/>
          <w:color w:val="auto"/>
          <w:lang w:val="en-US"/>
        </w:rPr>
        <w:t>The Board of Health met for the regular schedule</w:t>
      </w:r>
      <w:r w:rsidR="000C361C" w:rsidRPr="00FB25CF">
        <w:rPr>
          <w:rFonts w:ascii="Arial" w:hAnsi="Arial" w:cs="Arial"/>
          <w:color w:val="auto"/>
          <w:lang w:val="en-US"/>
        </w:rPr>
        <w:t xml:space="preserve">d meeting on Wednesday, </w:t>
      </w:r>
      <w:r w:rsidR="008F331F">
        <w:rPr>
          <w:rFonts w:ascii="Arial" w:hAnsi="Arial" w:cs="Arial"/>
          <w:color w:val="auto"/>
          <w:lang w:val="en-US"/>
        </w:rPr>
        <w:t>May 10th</w:t>
      </w:r>
      <w:r w:rsidR="00D7097C">
        <w:rPr>
          <w:rFonts w:ascii="Arial" w:hAnsi="Arial" w:cs="Arial"/>
          <w:color w:val="auto"/>
          <w:lang w:val="en-US"/>
        </w:rPr>
        <w:t>, 2017</w:t>
      </w:r>
      <w:r w:rsidR="00066735">
        <w:rPr>
          <w:rFonts w:ascii="Arial" w:hAnsi="Arial" w:cs="Arial"/>
          <w:color w:val="auto"/>
          <w:lang w:val="en-US"/>
        </w:rPr>
        <w:t xml:space="preserve"> at 4:00</w:t>
      </w:r>
      <w:r w:rsidRPr="00FB25CF">
        <w:rPr>
          <w:rFonts w:ascii="Arial" w:hAnsi="Arial" w:cs="Arial"/>
          <w:color w:val="auto"/>
          <w:lang w:val="en-US"/>
        </w:rPr>
        <w:t xml:space="preserve"> P.M. This being the time and place as legally posted, the meeting was called to order</w:t>
      </w:r>
      <w:r w:rsidR="00300DD9" w:rsidRPr="00300DD9">
        <w:rPr>
          <w:rFonts w:ascii="Arial" w:hAnsi="Arial" w:cs="Arial"/>
          <w:color w:val="auto"/>
          <w:lang w:val="en-US"/>
        </w:rPr>
        <w:t xml:space="preserve"> </w:t>
      </w:r>
      <w:r w:rsidR="00300DD9" w:rsidRPr="00FB25CF">
        <w:rPr>
          <w:rFonts w:ascii="Arial" w:hAnsi="Arial" w:cs="Arial"/>
          <w:color w:val="auto"/>
          <w:lang w:val="en-US"/>
        </w:rPr>
        <w:t xml:space="preserve">by </w:t>
      </w:r>
      <w:r w:rsidR="00300DD9">
        <w:rPr>
          <w:rFonts w:ascii="Arial" w:hAnsi="Arial" w:cs="Arial"/>
          <w:color w:val="auto"/>
          <w:lang w:val="en-US"/>
        </w:rPr>
        <w:t>Vice-Chair</w:t>
      </w:r>
      <w:r w:rsidR="00300DD9" w:rsidRPr="00FB25CF">
        <w:rPr>
          <w:rFonts w:ascii="Arial" w:hAnsi="Arial" w:cs="Arial"/>
          <w:color w:val="auto"/>
          <w:lang w:val="en-US"/>
        </w:rPr>
        <w:t xml:space="preserve"> Trevor Moore</w:t>
      </w:r>
      <w:r w:rsidR="00300DD9">
        <w:rPr>
          <w:rFonts w:ascii="Arial" w:hAnsi="Arial" w:cs="Arial"/>
          <w:color w:val="auto"/>
          <w:lang w:val="en-US"/>
        </w:rPr>
        <w:t>,</w:t>
      </w:r>
      <w:r w:rsidRPr="00FB25CF">
        <w:rPr>
          <w:rFonts w:ascii="Arial" w:hAnsi="Arial" w:cs="Arial"/>
          <w:color w:val="auto"/>
          <w:lang w:val="en-US"/>
        </w:rPr>
        <w:t xml:space="preserve"> with the follow</w:t>
      </w:r>
      <w:r w:rsidR="009C4DCC" w:rsidRPr="00FB25CF">
        <w:rPr>
          <w:rFonts w:ascii="Arial" w:hAnsi="Arial" w:cs="Arial"/>
          <w:color w:val="auto"/>
          <w:lang w:val="en-US"/>
        </w:rPr>
        <w:t>ing board members present:</w:t>
      </w:r>
      <w:r w:rsidR="00300DD9" w:rsidRPr="00300DD9">
        <w:rPr>
          <w:rFonts w:ascii="Arial" w:hAnsi="Arial" w:cs="Arial"/>
          <w:color w:val="auto"/>
          <w:lang w:val="en-US"/>
        </w:rPr>
        <w:t xml:space="preserve"> </w:t>
      </w:r>
      <w:r w:rsidR="00300DD9">
        <w:rPr>
          <w:rFonts w:ascii="Arial" w:hAnsi="Arial" w:cs="Arial"/>
          <w:color w:val="auto"/>
          <w:lang w:val="en-US"/>
        </w:rPr>
        <w:t>Board Chair Terry Jacobsen,</w:t>
      </w:r>
      <w:r w:rsidR="008230B0" w:rsidRPr="008230B0">
        <w:rPr>
          <w:rFonts w:ascii="Arial" w:hAnsi="Arial" w:cs="Arial"/>
          <w:color w:val="auto"/>
          <w:lang w:val="en-US"/>
        </w:rPr>
        <w:t xml:space="preserve"> </w:t>
      </w:r>
      <w:r w:rsidR="00741123">
        <w:rPr>
          <w:rFonts w:ascii="Arial" w:hAnsi="Arial" w:cs="Arial"/>
          <w:color w:val="auto"/>
          <w:lang w:val="en-US"/>
        </w:rPr>
        <w:t>Secretary</w:t>
      </w:r>
      <w:r w:rsidR="00741123" w:rsidRPr="00FB25CF">
        <w:rPr>
          <w:rFonts w:ascii="Arial" w:hAnsi="Arial" w:cs="Arial"/>
          <w:color w:val="auto"/>
          <w:lang w:val="en-US"/>
        </w:rPr>
        <w:t xml:space="preserve"> </w:t>
      </w:r>
      <w:r w:rsidR="00741123">
        <w:rPr>
          <w:rFonts w:ascii="Arial" w:hAnsi="Arial" w:cs="Arial"/>
          <w:color w:val="auto"/>
          <w:lang w:val="en-US"/>
        </w:rPr>
        <w:t xml:space="preserve">Jo </w:t>
      </w:r>
      <w:proofErr w:type="spellStart"/>
      <w:r w:rsidR="00741123">
        <w:rPr>
          <w:rFonts w:ascii="Arial" w:hAnsi="Arial" w:cs="Arial"/>
          <w:color w:val="auto"/>
          <w:lang w:val="en-US"/>
        </w:rPr>
        <w:t>Callison</w:t>
      </w:r>
      <w:proofErr w:type="spellEnd"/>
      <w:r w:rsidR="00741123">
        <w:rPr>
          <w:rFonts w:ascii="Arial" w:hAnsi="Arial" w:cs="Arial"/>
          <w:color w:val="auto"/>
          <w:lang w:val="en-US"/>
        </w:rPr>
        <w:t>,</w:t>
      </w:r>
      <w:r w:rsidR="009C4DCC" w:rsidRPr="00FB25CF">
        <w:rPr>
          <w:rFonts w:ascii="Arial" w:hAnsi="Arial" w:cs="Arial"/>
          <w:color w:val="auto"/>
          <w:lang w:val="en-US"/>
        </w:rPr>
        <w:t xml:space="preserve"> </w:t>
      </w:r>
      <w:r w:rsidR="008A7B74">
        <w:rPr>
          <w:rFonts w:ascii="Arial" w:hAnsi="Arial" w:cs="Arial"/>
          <w:color w:val="auto"/>
          <w:lang w:val="en-US"/>
        </w:rPr>
        <w:t>Dr. Benjamin Hicks</w:t>
      </w:r>
      <w:r w:rsidR="004E0DE7">
        <w:rPr>
          <w:rFonts w:ascii="Arial" w:hAnsi="Arial" w:cs="Arial"/>
          <w:color w:val="auto"/>
          <w:lang w:val="en-US"/>
        </w:rPr>
        <w:t xml:space="preserve"> and</w:t>
      </w:r>
      <w:r w:rsidR="0087307A">
        <w:rPr>
          <w:rFonts w:ascii="Arial" w:hAnsi="Arial" w:cs="Arial"/>
          <w:color w:val="auto"/>
          <w:lang w:val="en-US"/>
        </w:rPr>
        <w:t xml:space="preserve"> </w:t>
      </w:r>
      <w:r w:rsidR="0087307A">
        <w:rPr>
          <w:rFonts w:ascii="Arial" w:hAnsi="Arial" w:cs="Arial"/>
          <w:color w:val="auto"/>
        </w:rPr>
        <w:t>Elisabeth</w:t>
      </w:r>
      <w:r w:rsidR="0087307A" w:rsidRPr="0087307A">
        <w:rPr>
          <w:rFonts w:ascii="Arial" w:hAnsi="Arial" w:cs="Arial"/>
          <w:color w:val="auto"/>
        </w:rPr>
        <w:t xml:space="preserve"> </w:t>
      </w:r>
      <w:proofErr w:type="spellStart"/>
      <w:r w:rsidR="0087307A" w:rsidRPr="0087307A">
        <w:rPr>
          <w:rFonts w:ascii="Arial" w:hAnsi="Arial" w:cs="Arial"/>
          <w:color w:val="auto"/>
        </w:rPr>
        <w:t>Reynoldson</w:t>
      </w:r>
      <w:proofErr w:type="spellEnd"/>
      <w:r w:rsidR="004E0DE7">
        <w:rPr>
          <w:rFonts w:ascii="Arial" w:hAnsi="Arial" w:cs="Arial"/>
          <w:color w:val="auto"/>
          <w:lang w:val="en-US"/>
        </w:rPr>
        <w:t>.</w:t>
      </w:r>
      <w:r w:rsidRPr="00FB25CF">
        <w:rPr>
          <w:rFonts w:ascii="Arial" w:hAnsi="Arial" w:cs="Arial"/>
          <w:color w:val="auto"/>
          <w:lang w:val="en-US"/>
        </w:rPr>
        <w:t xml:space="preserve"> </w:t>
      </w:r>
      <w:r w:rsidR="008230B0">
        <w:rPr>
          <w:rFonts w:ascii="Arial" w:hAnsi="Arial" w:cs="Arial"/>
          <w:color w:val="auto"/>
          <w:lang w:val="en-US"/>
        </w:rPr>
        <w:t>Also present was</w:t>
      </w:r>
      <w:r w:rsidR="0087307A">
        <w:rPr>
          <w:rFonts w:ascii="Arial" w:hAnsi="Arial" w:cs="Arial"/>
          <w:color w:val="auto"/>
          <w:lang w:val="en-US"/>
        </w:rPr>
        <w:t xml:space="preserve"> Domestic Abuse Specialist, Peggy </w:t>
      </w:r>
      <w:proofErr w:type="spellStart"/>
      <w:r w:rsidR="0087307A">
        <w:rPr>
          <w:rFonts w:ascii="Arial" w:hAnsi="Arial" w:cs="Arial"/>
          <w:color w:val="auto"/>
          <w:lang w:val="en-US"/>
        </w:rPr>
        <w:t>Kost</w:t>
      </w:r>
      <w:proofErr w:type="spellEnd"/>
      <w:r w:rsidR="007A4E4C">
        <w:rPr>
          <w:rFonts w:ascii="Arial" w:hAnsi="Arial" w:cs="Arial"/>
          <w:color w:val="auto"/>
          <w:lang w:val="en-US"/>
        </w:rPr>
        <w:t>.</w:t>
      </w:r>
      <w:r w:rsidR="009C4DCC" w:rsidRPr="00FB25CF">
        <w:rPr>
          <w:rFonts w:ascii="Arial" w:hAnsi="Arial" w:cs="Arial"/>
          <w:color w:val="auto"/>
          <w:lang w:val="en-US"/>
        </w:rPr>
        <w:t xml:space="preserve"> </w:t>
      </w:r>
      <w:r w:rsidR="000C5645" w:rsidRPr="00FB25CF">
        <w:rPr>
          <w:rFonts w:ascii="Arial" w:hAnsi="Arial" w:cs="Arial"/>
          <w:color w:val="auto"/>
          <w:lang w:val="en-US"/>
        </w:rPr>
        <w:t>Others present include</w:t>
      </w:r>
      <w:r w:rsidR="00D53B48">
        <w:rPr>
          <w:rFonts w:ascii="Arial" w:hAnsi="Arial" w:cs="Arial"/>
          <w:color w:val="auto"/>
          <w:lang w:val="en-US"/>
        </w:rPr>
        <w:t>d</w:t>
      </w:r>
      <w:r w:rsidR="00FB25CF" w:rsidRPr="00FB25CF">
        <w:rPr>
          <w:rFonts w:ascii="Arial" w:hAnsi="Arial" w:cs="Arial"/>
          <w:color w:val="auto"/>
          <w:lang w:val="en-US"/>
        </w:rPr>
        <w:t xml:space="preserve"> Public Health Administrator and Nurse Mackenzie Hickenbottom</w:t>
      </w:r>
      <w:r w:rsidR="00D53B48">
        <w:rPr>
          <w:rFonts w:ascii="Arial" w:hAnsi="Arial" w:cs="Arial"/>
          <w:color w:val="auto"/>
          <w:szCs w:val="24"/>
          <w:lang w:val="en-US"/>
        </w:rPr>
        <w:t>,</w:t>
      </w:r>
      <w:r w:rsidR="000204CC" w:rsidRPr="000204C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4029D">
        <w:rPr>
          <w:rFonts w:ascii="Arial" w:hAnsi="Arial" w:cs="Arial"/>
          <w:color w:val="auto"/>
          <w:szCs w:val="24"/>
          <w:lang w:val="en-US"/>
        </w:rPr>
        <w:t xml:space="preserve">Interim Director for Environmental Health </w:t>
      </w:r>
      <w:r w:rsidR="000C361C" w:rsidRPr="00FB25CF">
        <w:rPr>
          <w:rFonts w:ascii="Arial" w:hAnsi="Arial" w:cs="Arial"/>
          <w:color w:val="auto"/>
          <w:lang w:val="en-US"/>
        </w:rPr>
        <w:t xml:space="preserve">Greg Kent, </w:t>
      </w:r>
      <w:r w:rsidR="00244BC3">
        <w:rPr>
          <w:rFonts w:ascii="Arial" w:hAnsi="Arial" w:cs="Arial"/>
          <w:color w:val="auto"/>
          <w:lang w:val="en-US"/>
        </w:rPr>
        <w:t>and</w:t>
      </w:r>
      <w:r w:rsidRPr="00FB25CF">
        <w:rPr>
          <w:rFonts w:ascii="Arial" w:hAnsi="Arial" w:cs="Arial"/>
          <w:color w:val="auto"/>
          <w:lang w:val="en-US"/>
        </w:rPr>
        <w:t xml:space="preserve"> Public Health Admini</w:t>
      </w:r>
      <w:r w:rsidR="00066735">
        <w:rPr>
          <w:rFonts w:ascii="Arial" w:hAnsi="Arial" w:cs="Arial"/>
          <w:color w:val="auto"/>
          <w:lang w:val="en-US"/>
        </w:rPr>
        <w:t xml:space="preserve">strative Assistant </w:t>
      </w:r>
      <w:r w:rsidR="00244BC3">
        <w:rPr>
          <w:rFonts w:ascii="Arial" w:hAnsi="Arial" w:cs="Arial"/>
          <w:color w:val="auto"/>
          <w:lang w:val="en-US"/>
        </w:rPr>
        <w:t>Tiffany Oswald.</w:t>
      </w:r>
      <w:r w:rsidR="00066735">
        <w:rPr>
          <w:rFonts w:ascii="Arial" w:hAnsi="Arial" w:cs="Arial"/>
          <w:color w:val="auto"/>
          <w:lang w:val="en-US"/>
        </w:rPr>
        <w:t xml:space="preserve"> </w:t>
      </w:r>
    </w:p>
    <w:p w:rsidR="00000E0B" w:rsidRPr="004126D6" w:rsidRDefault="00000E0B" w:rsidP="00757AF4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lang w:val="en-US"/>
        </w:rPr>
      </w:pPr>
    </w:p>
    <w:p w:rsidR="005225BB" w:rsidRDefault="0087307A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Meeting called to order at 4:01</w:t>
      </w:r>
    </w:p>
    <w:p w:rsidR="0087307A" w:rsidRPr="00BC679B" w:rsidRDefault="00000E0B" w:rsidP="008730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Public Comments-</w:t>
      </w:r>
      <w:r w:rsidR="008916AA">
        <w:rPr>
          <w:rFonts w:ascii="Arial" w:hAnsi="Arial" w:cs="Arial"/>
          <w:color w:val="auto"/>
          <w:szCs w:val="24"/>
          <w:lang w:val="en-US"/>
        </w:rPr>
        <w:t xml:space="preserve"> </w:t>
      </w:r>
      <w:r w:rsidR="0087307A">
        <w:rPr>
          <w:rFonts w:ascii="Arial" w:hAnsi="Arial" w:cs="Arial"/>
          <w:color w:val="auto"/>
          <w:szCs w:val="24"/>
          <w:lang w:val="en-US"/>
        </w:rPr>
        <w:t>None</w:t>
      </w:r>
    </w:p>
    <w:p w:rsidR="00000E0B" w:rsidRPr="00BC679B" w:rsidRDefault="00851CBE" w:rsidP="00757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>to appr</w:t>
      </w:r>
      <w:r w:rsidR="000C5645">
        <w:rPr>
          <w:rFonts w:ascii="Arial" w:hAnsi="Arial" w:cs="Arial"/>
          <w:color w:val="auto"/>
          <w:szCs w:val="24"/>
          <w:lang w:val="en-US"/>
        </w:rPr>
        <w:t xml:space="preserve">ove the agenda was made by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0204C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>and was seconded</w:t>
      </w:r>
      <w:r w:rsidR="000C361C">
        <w:rPr>
          <w:rFonts w:ascii="Arial" w:hAnsi="Arial" w:cs="Arial"/>
          <w:color w:val="auto"/>
          <w:szCs w:val="24"/>
          <w:lang w:val="en-US"/>
        </w:rPr>
        <w:t xml:space="preserve"> by </w:t>
      </w:r>
      <w:r>
        <w:rPr>
          <w:rFonts w:ascii="Arial" w:hAnsi="Arial" w:cs="Arial"/>
          <w:color w:val="auto"/>
          <w:szCs w:val="24"/>
          <w:lang w:val="en-US"/>
        </w:rPr>
        <w:t>Moore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. </w:t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Ayes:</w:t>
      </w:r>
      <w:r>
        <w:rPr>
          <w:rFonts w:ascii="Arial" w:hAnsi="Arial" w:cs="Arial"/>
          <w:color w:val="auto"/>
          <w:szCs w:val="24"/>
          <w:lang w:val="en-US"/>
        </w:rPr>
        <w:t xml:space="preserve">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, and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R</w:t>
      </w:r>
      <w:r w:rsidR="009430D7">
        <w:rPr>
          <w:rFonts w:ascii="Arial" w:hAnsi="Arial" w:cs="Arial"/>
          <w:color w:val="auto"/>
          <w:szCs w:val="24"/>
          <w:lang w:val="en-US"/>
        </w:rPr>
        <w:t>eynoldson</w:t>
      </w:r>
      <w:proofErr w:type="spellEnd"/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proofErr w:type="spellStart"/>
      <w:r w:rsidRPr="00BC679B"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 w:rsidRPr="00BC679B">
        <w:rPr>
          <w:rFonts w:ascii="Arial" w:hAnsi="Arial" w:cs="Arial"/>
          <w:color w:val="auto"/>
          <w:szCs w:val="24"/>
          <w:lang w:val="en-US"/>
        </w:rPr>
        <w:t>: None</w:t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Absent: Hicks</w:t>
      </w:r>
      <w:r w:rsidR="009430D7">
        <w:rPr>
          <w:rFonts w:ascii="Arial" w:hAnsi="Arial" w:cs="Arial"/>
          <w:color w:val="auto"/>
          <w:szCs w:val="24"/>
          <w:lang w:val="en-US"/>
        </w:rPr>
        <w:t xml:space="preserve"> and Jacobsen </w:t>
      </w:r>
    </w:p>
    <w:p w:rsidR="00851CBE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Motion passed</w:t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851CBE" w:rsidRPr="00644169" w:rsidRDefault="00851CBE" w:rsidP="00851C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Consideration of past minutes-</w:t>
      </w:r>
      <w:r w:rsidRPr="00914FF8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>At 4:0</w:t>
      </w:r>
      <w:r w:rsidR="00E74BE9">
        <w:rPr>
          <w:rFonts w:ascii="Arial" w:hAnsi="Arial" w:cs="Arial"/>
          <w:color w:val="auto"/>
          <w:szCs w:val="24"/>
          <w:lang w:val="en-US"/>
        </w:rPr>
        <w:t xml:space="preserve">2 </w:t>
      </w:r>
      <w:proofErr w:type="spellStart"/>
      <w:r w:rsidR="00E74BE9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E74BE9">
        <w:rPr>
          <w:rFonts w:ascii="Arial" w:hAnsi="Arial" w:cs="Arial"/>
          <w:color w:val="auto"/>
          <w:szCs w:val="24"/>
          <w:lang w:val="en-US"/>
        </w:rPr>
        <w:t xml:space="preserve"> motioned to approve past minutes, seconded by Moore</w:t>
      </w:r>
      <w:r>
        <w:rPr>
          <w:rFonts w:ascii="Arial" w:hAnsi="Arial" w:cs="Arial"/>
          <w:color w:val="auto"/>
          <w:szCs w:val="24"/>
          <w:lang w:val="en-US"/>
        </w:rPr>
        <w:t>.</w:t>
      </w:r>
    </w:p>
    <w:p w:rsidR="00851CBE" w:rsidRPr="008230B0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</w:t>
      </w:r>
      <w:r w:rsidR="00E74BE9">
        <w:rPr>
          <w:rFonts w:ascii="Arial" w:hAnsi="Arial" w:cs="Arial"/>
          <w:color w:val="auto"/>
          <w:szCs w:val="24"/>
          <w:lang w:val="en-US"/>
        </w:rPr>
        <w:t xml:space="preserve">Moore and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</w:p>
    <w:p w:rsidR="00851CBE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proofErr w:type="spellStart"/>
      <w:r w:rsidRPr="008230B0"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 w:rsidRPr="008230B0">
        <w:rPr>
          <w:rFonts w:ascii="Arial" w:hAnsi="Arial" w:cs="Arial"/>
          <w:color w:val="auto"/>
          <w:szCs w:val="24"/>
          <w:lang w:val="en-US"/>
        </w:rPr>
        <w:t>: None</w:t>
      </w:r>
    </w:p>
    <w:p w:rsidR="00E74BE9" w:rsidRPr="008230B0" w:rsidRDefault="00E74BE9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Abstain: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Reynoldson</w:t>
      </w:r>
      <w:proofErr w:type="spellEnd"/>
    </w:p>
    <w:p w:rsidR="0071138F" w:rsidRDefault="00851CBE" w:rsidP="00E74BE9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 w:rsidR="00E74BE9">
        <w:rPr>
          <w:rFonts w:ascii="Arial" w:hAnsi="Arial" w:cs="Arial"/>
          <w:color w:val="auto"/>
          <w:szCs w:val="24"/>
          <w:lang w:val="en-US"/>
        </w:rPr>
        <w:t>Hicks and Jacobsen</w:t>
      </w:r>
    </w:p>
    <w:p w:rsidR="008230B0" w:rsidRDefault="0071138F" w:rsidP="00E74BE9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Motion passed</w:t>
      </w:r>
      <w:r w:rsidR="00E74BE9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8676A7" w:rsidRDefault="008676A7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556ABE" w:rsidP="00757AF4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</w:t>
      </w:r>
    </w:p>
    <w:p w:rsidR="00D87986" w:rsidRPr="00D87986" w:rsidRDefault="00000E0B" w:rsidP="00D879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 xml:space="preserve">Reports </w:t>
      </w:r>
    </w:p>
    <w:p w:rsidR="00536770" w:rsidRDefault="00E74BE9" w:rsidP="00C3702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4:02</w:t>
      </w:r>
      <w:r w:rsidR="00914FF8">
        <w:rPr>
          <w:rFonts w:ascii="Arial" w:hAnsi="Arial" w:cs="Arial"/>
          <w:color w:val="auto"/>
          <w:szCs w:val="24"/>
          <w:lang w:val="en-US"/>
        </w:rPr>
        <w:t xml:space="preserve"> Kent took the floor to discuss summary report for Environmental Health, </w:t>
      </w:r>
      <w:r w:rsidR="00914FF8" w:rsidRPr="00822947">
        <w:rPr>
          <w:rFonts w:ascii="Arial" w:hAnsi="Arial" w:cs="Arial"/>
          <w:color w:val="auto"/>
          <w:szCs w:val="24"/>
          <w:lang w:val="en-US"/>
        </w:rPr>
        <w:t>(see attached).</w:t>
      </w:r>
      <w:r>
        <w:rPr>
          <w:rFonts w:ascii="Arial" w:hAnsi="Arial" w:cs="Arial"/>
          <w:color w:val="auto"/>
          <w:szCs w:val="24"/>
          <w:lang w:val="en-US"/>
        </w:rPr>
        <w:t xml:space="preserve"> At 4:</w:t>
      </w:r>
      <w:r w:rsidR="00536770">
        <w:rPr>
          <w:rFonts w:ascii="Arial" w:hAnsi="Arial" w:cs="Arial"/>
          <w:color w:val="auto"/>
          <w:szCs w:val="24"/>
          <w:lang w:val="en-US"/>
        </w:rPr>
        <w:t>03 Hicks joins quorum. At 4:06 Jacobsen joins quorum.</w:t>
      </w:r>
    </w:p>
    <w:p w:rsidR="00FC51F2" w:rsidRDefault="00536770" w:rsidP="00C3702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At</w:t>
      </w:r>
      <w:r w:rsidR="00914FF8" w:rsidRPr="00C3702C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 xml:space="preserve">4:22 Peggy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Kost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 took the floor discussing Do</w:t>
      </w:r>
      <w:r w:rsidR="005A7AF6">
        <w:rPr>
          <w:rFonts w:ascii="Arial" w:hAnsi="Arial" w:cs="Arial"/>
          <w:color w:val="auto"/>
          <w:szCs w:val="24"/>
          <w:lang w:val="en-US"/>
        </w:rPr>
        <w:t xml:space="preserve">mestic abuse and Sexual assault. She shared with the Board the services the Crisis Intervention Advocacy Center provides. </w:t>
      </w:r>
    </w:p>
    <w:p w:rsidR="00000E0B" w:rsidRDefault="00536770" w:rsidP="00C3702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4:32</w:t>
      </w:r>
      <w:r w:rsidR="00535483">
        <w:rPr>
          <w:rFonts w:ascii="Arial" w:hAnsi="Arial" w:cs="Arial"/>
          <w:color w:val="auto"/>
          <w:szCs w:val="24"/>
          <w:lang w:val="en-US"/>
        </w:rPr>
        <w:t xml:space="preserve"> </w:t>
      </w:r>
      <w:r w:rsidRPr="00C3702C">
        <w:rPr>
          <w:rFonts w:ascii="Arial" w:hAnsi="Arial" w:cs="Arial"/>
          <w:color w:val="auto"/>
          <w:szCs w:val="24"/>
          <w:lang w:val="en-US"/>
        </w:rPr>
        <w:t xml:space="preserve">Hickenbottom discussed Public Health’s summary report, </w:t>
      </w:r>
      <w:r w:rsidRPr="00822947">
        <w:rPr>
          <w:rFonts w:ascii="Arial" w:hAnsi="Arial" w:cs="Arial"/>
          <w:color w:val="auto"/>
          <w:szCs w:val="24"/>
          <w:lang w:val="en-US"/>
        </w:rPr>
        <w:t>(see attached).</w:t>
      </w:r>
    </w:p>
    <w:p w:rsidR="00536770" w:rsidRPr="00C3702C" w:rsidRDefault="004274B2" w:rsidP="00C3702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At 4:41 Hickenbottom took the floor discussing a new way to turn in claims. She shared with the Board how Public Health and Environmental Health has started using Quick Books for their claims. </w:t>
      </w:r>
    </w:p>
    <w:p w:rsidR="009A4854" w:rsidRPr="00867B83" w:rsidRDefault="009A4854" w:rsidP="009A4854">
      <w:pPr>
        <w:pStyle w:val="ListParagraph"/>
        <w:spacing w:line="240" w:lineRule="auto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D30513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Old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A04E2" w:rsidRPr="000A04E2" w:rsidRDefault="00D30513" w:rsidP="000A04E2">
      <w:pPr>
        <w:pStyle w:val="ListParagraph"/>
        <w:spacing w:after="0" w:line="240" w:lineRule="auto"/>
        <w:ind w:left="708"/>
        <w:rPr>
          <w:rFonts w:ascii="Arial" w:hAnsi="Arial" w:cs="Arial"/>
          <w:i/>
          <w:color w:val="auto"/>
          <w:szCs w:val="24"/>
          <w:lang w:val="en-US"/>
        </w:rPr>
      </w:pPr>
      <w:r w:rsidRPr="00437386">
        <w:rPr>
          <w:rFonts w:ascii="Arial" w:hAnsi="Arial" w:cs="Arial"/>
          <w:i/>
          <w:color w:val="auto"/>
          <w:szCs w:val="24"/>
          <w:lang w:val="en-US"/>
        </w:rPr>
        <w:t>Environmental</w:t>
      </w:r>
      <w:r w:rsidR="00316286" w:rsidRPr="00437386">
        <w:rPr>
          <w:rFonts w:ascii="Arial" w:hAnsi="Arial" w:cs="Arial"/>
          <w:i/>
          <w:color w:val="auto"/>
          <w:szCs w:val="24"/>
          <w:lang w:val="en-US"/>
        </w:rPr>
        <w:t xml:space="preserve"> Health and Public Health</w:t>
      </w:r>
    </w:p>
    <w:p w:rsidR="0071138F" w:rsidRDefault="00C3702C" w:rsidP="00C3702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At </w:t>
      </w:r>
      <w:r w:rsidR="00281DB6">
        <w:rPr>
          <w:rFonts w:ascii="Arial" w:hAnsi="Arial" w:cs="Arial"/>
          <w:color w:val="auto"/>
          <w:szCs w:val="24"/>
          <w:lang w:val="en-US"/>
        </w:rPr>
        <w:t>4:</w:t>
      </w:r>
      <w:r w:rsidR="00D66872">
        <w:rPr>
          <w:rFonts w:ascii="Arial" w:hAnsi="Arial" w:cs="Arial"/>
          <w:color w:val="auto"/>
          <w:szCs w:val="24"/>
          <w:lang w:val="en-US"/>
        </w:rPr>
        <w:t xml:space="preserve">48 Hickenbottom and Kent discussed Environmental Health fees for Clarke, Decatur, and Ringgold. </w:t>
      </w:r>
      <w:r w:rsidR="0071138F">
        <w:rPr>
          <w:rFonts w:ascii="Arial" w:hAnsi="Arial" w:cs="Arial"/>
          <w:color w:val="auto"/>
          <w:szCs w:val="24"/>
          <w:lang w:val="en-US"/>
        </w:rPr>
        <w:t xml:space="preserve">At 4:59 </w:t>
      </w:r>
      <w:proofErr w:type="spellStart"/>
      <w:r w:rsidR="0071138F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71138F">
        <w:rPr>
          <w:rFonts w:ascii="Arial" w:hAnsi="Arial" w:cs="Arial"/>
          <w:color w:val="auto"/>
          <w:szCs w:val="24"/>
          <w:lang w:val="en-US"/>
        </w:rPr>
        <w:t xml:space="preserve"> motioned to approve the 2017 fee structure </w:t>
      </w:r>
      <w:r w:rsidR="0071138F" w:rsidRPr="00822947">
        <w:rPr>
          <w:rFonts w:ascii="Arial" w:hAnsi="Arial" w:cs="Arial"/>
          <w:color w:val="auto"/>
          <w:szCs w:val="24"/>
          <w:lang w:val="en-US"/>
        </w:rPr>
        <w:t>(see attached)</w:t>
      </w:r>
      <w:r w:rsidR="0071138F">
        <w:rPr>
          <w:rFonts w:ascii="Arial" w:hAnsi="Arial" w:cs="Arial"/>
          <w:color w:val="auto"/>
          <w:szCs w:val="24"/>
          <w:lang w:val="en-US"/>
        </w:rPr>
        <w:t xml:space="preserve"> for Decatur and Ringgold County, seconded by Moore. </w:t>
      </w:r>
      <w:r w:rsidR="00822947">
        <w:rPr>
          <w:rFonts w:ascii="Arial" w:hAnsi="Arial" w:cs="Arial"/>
          <w:color w:val="auto"/>
          <w:szCs w:val="24"/>
          <w:lang w:val="en-US"/>
        </w:rPr>
        <w:t>See attached for the 2017 Decatur and Ringgold fee schedule.</w:t>
      </w:r>
    </w:p>
    <w:p w:rsidR="000A04E2" w:rsidRDefault="0071138F" w:rsidP="0071138F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Ayes: 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, Hicks, and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Reynoldson</w:t>
      </w:r>
      <w:proofErr w:type="spellEnd"/>
    </w:p>
    <w:p w:rsidR="0071138F" w:rsidRDefault="0071138F" w:rsidP="0071138F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71138F" w:rsidRDefault="0071138F" w:rsidP="0071138F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Absent: None</w:t>
      </w:r>
    </w:p>
    <w:p w:rsidR="0071138F" w:rsidRDefault="0071138F" w:rsidP="0071138F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Motion passed</w:t>
      </w:r>
    </w:p>
    <w:p w:rsidR="0071138F" w:rsidRDefault="0071138F" w:rsidP="0071138F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7C0975" w:rsidRDefault="00013076" w:rsidP="0001307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More discussion was made on Clarke County Environmental Health fees. </w:t>
      </w:r>
      <w:r w:rsidR="00885B82">
        <w:rPr>
          <w:rFonts w:ascii="Arial" w:hAnsi="Arial" w:cs="Arial"/>
          <w:color w:val="auto"/>
          <w:szCs w:val="24"/>
          <w:lang w:val="en-US"/>
        </w:rPr>
        <w:t xml:space="preserve">At 5:09 Jacobsen made a motion to only change the septic permit fee to $300 including 2 </w:t>
      </w:r>
      <w:r w:rsidR="007C0975">
        <w:rPr>
          <w:rFonts w:ascii="Arial" w:hAnsi="Arial" w:cs="Arial"/>
          <w:color w:val="auto"/>
          <w:szCs w:val="24"/>
          <w:lang w:val="en-US"/>
        </w:rPr>
        <w:t>trips plus anything over 2 trips time and mileage and to keep everything else on the fee structure for 2017 for Clarke County the same, seconded by Hicks.</w:t>
      </w:r>
      <w:r w:rsidR="00822947">
        <w:rPr>
          <w:rFonts w:ascii="Arial" w:hAnsi="Arial" w:cs="Arial"/>
          <w:color w:val="auto"/>
          <w:szCs w:val="24"/>
          <w:lang w:val="en-US"/>
        </w:rPr>
        <w:t xml:space="preserve"> See attached for the 2017 Clarke County fee schedule. </w:t>
      </w:r>
    </w:p>
    <w:p w:rsidR="007C0975" w:rsidRDefault="007C0975" w:rsidP="007C0975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Ayes: 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, Hicks, and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Reynoldson</w:t>
      </w:r>
      <w:proofErr w:type="spellEnd"/>
    </w:p>
    <w:p w:rsidR="007C0975" w:rsidRDefault="007C0975" w:rsidP="007C0975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7C0975" w:rsidRDefault="007C0975" w:rsidP="007C0975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proofErr w:type="spellStart"/>
      <w:r>
        <w:rPr>
          <w:rFonts w:ascii="Arial" w:hAnsi="Arial" w:cs="Arial"/>
          <w:color w:val="auto"/>
          <w:szCs w:val="24"/>
          <w:lang w:val="en-US"/>
        </w:rPr>
        <w:lastRenderedPageBreak/>
        <w:t>Absent</w:t>
      </w:r>
      <w:proofErr w:type="gramStart"/>
      <w:r>
        <w:rPr>
          <w:rFonts w:ascii="Arial" w:hAnsi="Arial" w:cs="Arial"/>
          <w:color w:val="auto"/>
          <w:szCs w:val="24"/>
          <w:lang w:val="en-US"/>
        </w:rPr>
        <w:t>:None</w:t>
      </w:r>
      <w:proofErr w:type="spellEnd"/>
      <w:proofErr w:type="gramEnd"/>
    </w:p>
    <w:p w:rsidR="00683601" w:rsidRDefault="00683601" w:rsidP="00683601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Motion passed</w:t>
      </w:r>
    </w:p>
    <w:p w:rsidR="00683601" w:rsidRDefault="00683601" w:rsidP="00683601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</w:p>
    <w:p w:rsidR="00683601" w:rsidRDefault="00683601" w:rsidP="006836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At 5:11 Hickenbottom discussed the approval of claim policies. At 5:14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 made a motion to approve both claim policies, seconded by Moore.</w:t>
      </w:r>
    </w:p>
    <w:p w:rsidR="00683601" w:rsidRDefault="00683601" w:rsidP="00683601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Ayes: 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, Hicks, and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Reynoldson</w:t>
      </w:r>
      <w:proofErr w:type="spellEnd"/>
    </w:p>
    <w:p w:rsidR="00683601" w:rsidRDefault="00683601" w:rsidP="00683601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683601" w:rsidRDefault="00683601" w:rsidP="00683601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Absent: None</w:t>
      </w:r>
    </w:p>
    <w:p w:rsidR="00683601" w:rsidRPr="00683601" w:rsidRDefault="00683601" w:rsidP="00683601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Motion passed</w:t>
      </w:r>
    </w:p>
    <w:p w:rsidR="0071138F" w:rsidRDefault="0071138F" w:rsidP="0071138F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</w:p>
    <w:p w:rsidR="00C1560D" w:rsidRDefault="00C1560D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000E0B" w:rsidRPr="00FB0B9C" w:rsidRDefault="00000E0B" w:rsidP="00FB0B9C">
      <w:pPr>
        <w:tabs>
          <w:tab w:val="left" w:pos="1935"/>
        </w:tabs>
        <w:spacing w:after="0" w:line="240" w:lineRule="auto"/>
        <w:rPr>
          <w:rFonts w:ascii="Arial" w:hAnsi="Arial" w:cs="Arial"/>
          <w:i/>
          <w:color w:val="auto"/>
          <w:szCs w:val="24"/>
          <w:lang w:val="en-US"/>
        </w:rPr>
      </w:pPr>
    </w:p>
    <w:p w:rsidR="00000E0B" w:rsidRPr="00BC679B" w:rsidRDefault="00316286" w:rsidP="00757A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New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00E0B" w:rsidRPr="00BC679B" w:rsidRDefault="00000E0B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B03751" w:rsidRPr="004E5CCE" w:rsidRDefault="00FB0B9C" w:rsidP="004E5CC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4E5CCE">
        <w:rPr>
          <w:rFonts w:ascii="Arial" w:hAnsi="Arial" w:cs="Arial"/>
          <w:color w:val="auto"/>
          <w:szCs w:val="24"/>
          <w:lang w:val="en-US"/>
        </w:rPr>
        <w:t xml:space="preserve">At </w:t>
      </w:r>
      <w:r w:rsidR="004E5CCE" w:rsidRPr="004E5CCE">
        <w:rPr>
          <w:rFonts w:ascii="Arial" w:hAnsi="Arial" w:cs="Arial"/>
          <w:color w:val="auto"/>
          <w:szCs w:val="24"/>
          <w:lang w:val="en-US"/>
        </w:rPr>
        <w:t xml:space="preserve">5:16 Hickenbottom took the floor to review the FY18 budget with the Board of Health. </w:t>
      </w:r>
      <w:r w:rsidR="00435B30" w:rsidRPr="004E5CCE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4E5CCE" w:rsidRDefault="004E5CCE" w:rsidP="004E5CCE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4E5CCE" w:rsidRPr="004E5CCE" w:rsidRDefault="00597D65" w:rsidP="004E5CC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5:27 Hickenbottom shared with the board that the meeting scheduled for June 14</w:t>
      </w:r>
      <w:r w:rsidRPr="00597D65">
        <w:rPr>
          <w:rFonts w:ascii="Arial" w:hAnsi="Arial" w:cs="Arial"/>
          <w:color w:val="auto"/>
          <w:szCs w:val="24"/>
          <w:vertAlign w:val="superscript"/>
          <w:lang w:val="en-US"/>
        </w:rPr>
        <w:t>th</w:t>
      </w:r>
      <w:r w:rsidR="004E5CCE" w:rsidRPr="004E5CCE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 xml:space="preserve">that Oswald and herself would be at an Immunization Summit. The board agreed on setting up an orientation </w:t>
      </w:r>
      <w:r w:rsidR="00E4254D">
        <w:rPr>
          <w:rFonts w:ascii="Arial" w:hAnsi="Arial" w:cs="Arial"/>
          <w:color w:val="auto"/>
          <w:szCs w:val="24"/>
          <w:lang w:val="en-US"/>
        </w:rPr>
        <w:t xml:space="preserve">for the Board of Health members on that date. </w:t>
      </w:r>
    </w:p>
    <w:p w:rsidR="004E5CCE" w:rsidRPr="004E5CCE" w:rsidRDefault="004E5CCE" w:rsidP="004E5CCE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435B30" w:rsidRDefault="00435B30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E9210F" w:rsidRDefault="00756E99" w:rsidP="00923DE4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</w:p>
    <w:p w:rsidR="00B23960" w:rsidRPr="00621F79" w:rsidRDefault="00E4254D" w:rsidP="00621F7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5:29 Moore</w:t>
      </w:r>
      <w:r w:rsidR="00621F79">
        <w:rPr>
          <w:rFonts w:ascii="Arial" w:hAnsi="Arial" w:cs="Arial"/>
          <w:color w:val="auto"/>
          <w:szCs w:val="24"/>
          <w:lang w:val="en-US"/>
        </w:rPr>
        <w:t xml:space="preserve"> motioned to adjou</w:t>
      </w:r>
      <w:r>
        <w:rPr>
          <w:rFonts w:ascii="Arial" w:hAnsi="Arial" w:cs="Arial"/>
          <w:color w:val="auto"/>
          <w:szCs w:val="24"/>
          <w:lang w:val="en-US"/>
        </w:rPr>
        <w:t xml:space="preserve">rn meeting, seconded by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Reynoldson</w:t>
      </w:r>
      <w:proofErr w:type="spellEnd"/>
      <w:r w:rsidR="00621F79">
        <w:rPr>
          <w:rFonts w:ascii="Arial" w:hAnsi="Arial" w:cs="Arial"/>
          <w:color w:val="auto"/>
          <w:szCs w:val="24"/>
          <w:lang w:val="en-US"/>
        </w:rPr>
        <w:t>.</w:t>
      </w:r>
      <w:r w:rsidR="000364CD" w:rsidRPr="00621F79">
        <w:rPr>
          <w:rFonts w:ascii="Arial" w:hAnsi="Arial" w:cs="Arial"/>
          <w:color w:val="auto"/>
          <w:szCs w:val="24"/>
          <w:lang w:val="en-US"/>
        </w:rPr>
        <w:t xml:space="preserve">  </w:t>
      </w:r>
    </w:p>
    <w:p w:rsidR="005E6F8A" w:rsidRPr="00707739" w:rsidRDefault="005E6F8A" w:rsidP="005E6F8A">
      <w:pPr>
        <w:pStyle w:val="ListParagraph"/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707739" w:rsidRPr="00F31F52" w:rsidRDefault="00707739" w:rsidP="00472667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</w:t>
      </w:r>
    </w:p>
    <w:p w:rsidR="00000E0B" w:rsidRDefault="00000E0B" w:rsidP="00757AF4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C41ABD" w:rsidRDefault="00000E0B" w:rsidP="0063447E">
      <w:pPr>
        <w:spacing w:line="240" w:lineRule="auto"/>
        <w:rPr>
          <w:rFonts w:ascii="Arial" w:hAnsi="Arial" w:cs="Arial"/>
          <w:color w:val="auto"/>
          <w:lang w:val="en-US"/>
        </w:rPr>
      </w:pPr>
      <w:r w:rsidRPr="00A6177D">
        <w:rPr>
          <w:rFonts w:ascii="Arial" w:hAnsi="Arial" w:cs="Arial"/>
          <w:color w:val="auto"/>
          <w:lang w:val="en-US"/>
        </w:rPr>
        <w:t xml:space="preserve">Respectfully Submitted by </w:t>
      </w:r>
      <w:r w:rsidR="006C2B42">
        <w:rPr>
          <w:rFonts w:ascii="Arial" w:hAnsi="Arial" w:cs="Arial"/>
          <w:color w:val="auto"/>
          <w:lang w:val="en-US"/>
        </w:rPr>
        <w:t>Tiffany Oswald</w:t>
      </w:r>
      <w:r w:rsidR="0063447E">
        <w:rPr>
          <w:rFonts w:ascii="Arial" w:hAnsi="Arial" w:cs="Arial"/>
          <w:color w:val="auto"/>
          <w:lang w:val="en-US"/>
        </w:rPr>
        <w:t>, Administrative Assistant</w:t>
      </w:r>
    </w:p>
    <w:p w:rsidR="0063447E" w:rsidRDefault="0063447E" w:rsidP="0063447E">
      <w:pPr>
        <w:spacing w:line="240" w:lineRule="auto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Approved by Clarke County Board of Health on: </w:t>
      </w:r>
      <w:r w:rsidR="0049321D">
        <w:rPr>
          <w:rFonts w:ascii="Arial" w:hAnsi="Arial" w:cs="Arial"/>
          <w:color w:val="auto"/>
          <w:lang w:val="en-US"/>
        </w:rPr>
        <w:t>07/19/2017</w:t>
      </w: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E737AB" w:rsidRPr="00863979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>Environmental</w:t>
      </w:r>
      <w:proofErr w:type="spellEnd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>Health</w:t>
      </w:r>
      <w:proofErr w:type="spellEnd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>Report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proofErr w:type="spellEnd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Septic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Permits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Issued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OSC 0437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Faith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Fellowship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Church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(Clarke)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OSC 0435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Sparks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(Clarke)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TRO 0008 B Martin (Clarke)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FRE 0012 Bob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Siefkas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(Clarke)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E737AB" w:rsidRPr="00F3589F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F3589F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LCR 0057 B </w:t>
      </w:r>
      <w:proofErr w:type="spellStart"/>
      <w:r w:rsidRPr="00F3589F">
        <w:rPr>
          <w:rFonts w:ascii="Times New Roman" w:hAnsi="Times New Roman" w:cs="Times New Roman"/>
          <w:b/>
          <w:color w:val="7030A0"/>
          <w:sz w:val="20"/>
          <w:szCs w:val="20"/>
        </w:rPr>
        <w:t>Winddust</w:t>
      </w:r>
      <w:proofErr w:type="spellEnd"/>
      <w:r w:rsidRPr="00F3589F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(Decatur)</w:t>
      </w:r>
      <w:bookmarkStart w:id="0" w:name="_GoBack"/>
      <w:bookmarkEnd w:id="0"/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F3589F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HAM 0056 J </w:t>
      </w:r>
      <w:proofErr w:type="spellStart"/>
      <w:r w:rsidRPr="00F3589F">
        <w:rPr>
          <w:rFonts w:ascii="Times New Roman" w:hAnsi="Times New Roman" w:cs="Times New Roman"/>
          <w:b/>
          <w:color w:val="7030A0"/>
          <w:sz w:val="20"/>
          <w:szCs w:val="20"/>
        </w:rPr>
        <w:t>Moller</w:t>
      </w:r>
      <w:proofErr w:type="spellEnd"/>
      <w:r w:rsidRPr="00F3589F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(Decatur)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GRA 0029 T </w:t>
      </w:r>
      <w:proofErr w:type="spellStart"/>
      <w:r>
        <w:rPr>
          <w:rFonts w:ascii="Times New Roman" w:hAnsi="Times New Roman" w:cs="Times New Roman"/>
          <w:b/>
          <w:color w:val="7030A0"/>
          <w:sz w:val="20"/>
          <w:szCs w:val="20"/>
        </w:rPr>
        <w:t>Lillenthal</w:t>
      </w:r>
      <w:proofErr w:type="spellEnd"/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(Decatur)</w:t>
      </w:r>
    </w:p>
    <w:p w:rsidR="00E737AB" w:rsidRPr="00F3589F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BLO 0031 L </w:t>
      </w:r>
      <w:proofErr w:type="spellStart"/>
      <w:r>
        <w:rPr>
          <w:rFonts w:ascii="Times New Roman" w:hAnsi="Times New Roman" w:cs="Times New Roman"/>
          <w:b/>
          <w:color w:val="7030A0"/>
          <w:sz w:val="20"/>
          <w:szCs w:val="20"/>
        </w:rPr>
        <w:t>Kelley</w:t>
      </w:r>
      <w:proofErr w:type="spellEnd"/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(Decatur)</w:t>
      </w:r>
    </w:p>
    <w:p w:rsidR="00E737AB" w:rsidRPr="00F3589F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3589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JEF 0035 D </w:t>
      </w:r>
      <w:proofErr w:type="spellStart"/>
      <w:r w:rsidRPr="00F3589F">
        <w:rPr>
          <w:rFonts w:ascii="Times New Roman" w:hAnsi="Times New Roman" w:cs="Times New Roman"/>
          <w:b/>
          <w:color w:val="FF0000"/>
          <w:sz w:val="20"/>
          <w:szCs w:val="20"/>
        </w:rPr>
        <w:t>Thummel</w:t>
      </w:r>
      <w:proofErr w:type="spellEnd"/>
      <w:r w:rsidRPr="00F3589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proofErr w:type="spellStart"/>
      <w:r w:rsidRPr="00F3589F">
        <w:rPr>
          <w:rFonts w:ascii="Times New Roman" w:hAnsi="Times New Roman" w:cs="Times New Roman"/>
          <w:b/>
          <w:color w:val="FF0000"/>
          <w:sz w:val="20"/>
          <w:szCs w:val="20"/>
        </w:rPr>
        <w:t>Ringgold</w:t>
      </w:r>
      <w:proofErr w:type="spellEnd"/>
      <w:r w:rsidRPr="00F3589F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E737AB" w:rsidRPr="00F3589F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3589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RIL 0013 Dennis </w:t>
      </w:r>
      <w:proofErr w:type="spellStart"/>
      <w:r w:rsidRPr="00F3589F">
        <w:rPr>
          <w:rFonts w:ascii="Times New Roman" w:hAnsi="Times New Roman" w:cs="Times New Roman"/>
          <w:b/>
          <w:color w:val="FF0000"/>
          <w:sz w:val="20"/>
          <w:szCs w:val="20"/>
        </w:rPr>
        <w:t>Liberty</w:t>
      </w:r>
      <w:proofErr w:type="spellEnd"/>
      <w:r w:rsidRPr="00F3589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proofErr w:type="spellStart"/>
      <w:r w:rsidRPr="00F3589F">
        <w:rPr>
          <w:rFonts w:ascii="Times New Roman" w:hAnsi="Times New Roman" w:cs="Times New Roman"/>
          <w:b/>
          <w:color w:val="FF0000"/>
          <w:sz w:val="20"/>
          <w:szCs w:val="20"/>
        </w:rPr>
        <w:t>Ringgold</w:t>
      </w:r>
      <w:proofErr w:type="spellEnd"/>
      <w:r w:rsidRPr="00F3589F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E737AB" w:rsidRPr="00FC6557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Septic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Inspections</w:t>
      </w:r>
      <w:proofErr w:type="spellEnd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E737AB" w:rsidRPr="001C2DA9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C2D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MAD 0015 Cactus </w:t>
      </w:r>
      <w:proofErr w:type="spellStart"/>
      <w:r w:rsidRPr="001C2D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Farms</w:t>
      </w:r>
      <w:proofErr w:type="spellEnd"/>
      <w:r w:rsidRPr="001C2D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(1)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Well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Plugging</w:t>
      </w:r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’s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FRE 0007 Clarke County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Secondary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Roads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(1well) </w:t>
      </w:r>
    </w:p>
    <w:p w:rsidR="00E737AB" w:rsidRPr="001C2DA9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MON 0035 </w:t>
      </w:r>
      <w:proofErr w:type="spellStart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>Lyle</w:t>
      </w:r>
      <w:proofErr w:type="spellEnd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>Andersen</w:t>
      </w:r>
      <w:proofErr w:type="spellEnd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>Ringgold</w:t>
      </w:r>
      <w:proofErr w:type="spellEnd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(2wells)</w:t>
      </w:r>
    </w:p>
    <w:p w:rsidR="00E737AB" w:rsidRPr="001C2DA9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RIC 0052 </w:t>
      </w:r>
      <w:proofErr w:type="spellStart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>Joe</w:t>
      </w:r>
      <w:proofErr w:type="spellEnd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>Klejth</w:t>
      </w:r>
      <w:proofErr w:type="spellEnd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>Ringgold</w:t>
      </w:r>
      <w:proofErr w:type="spellEnd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(1 </w:t>
      </w:r>
      <w:proofErr w:type="spellStart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>well</w:t>
      </w:r>
      <w:proofErr w:type="spellEnd"/>
      <w:r w:rsidRPr="001C2DA9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  <w:sz w:val="20"/>
          <w:szCs w:val="20"/>
        </w:rPr>
        <w:t>LCR 0058 M Brown Decatur (1well)</w:t>
      </w:r>
    </w:p>
    <w:p w:rsidR="00E737AB" w:rsidRPr="001C3A19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C3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LIB 0015 T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im</w:t>
      </w:r>
      <w:r w:rsidRPr="001C3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C3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Howsby</w:t>
      </w:r>
      <w:proofErr w:type="spellEnd"/>
      <w:r w:rsidRPr="001C3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Clarke (1 </w:t>
      </w:r>
      <w:proofErr w:type="spellStart"/>
      <w:r w:rsidRPr="001C3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well</w:t>
      </w:r>
      <w:proofErr w:type="spellEnd"/>
      <w:r w:rsidRPr="001C3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Well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Permits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37AB" w:rsidRPr="00DC6062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Complaints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Kevin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Dorland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Jamison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site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sewer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(Clarke)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demolition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rehooked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sewer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illegally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)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Court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5-13-17 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See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what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outcome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will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be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E737AB" w:rsidRPr="001C2DA9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Stan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Stickler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/Brian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Langfitt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(Clarke)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property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cleanup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In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probate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court</w:t>
      </w:r>
      <w:proofErr w:type="spellEnd"/>
      <w:r w:rsidRPr="001C2D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</w:p>
    <w:p w:rsidR="00E737AB" w:rsidRPr="001C2DA9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Carlisle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site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septic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Shannon City (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Ringgold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Trying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to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negotiate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settlement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out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of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court</w:t>
      </w:r>
      <w:proofErr w:type="spellEnd"/>
    </w:p>
    <w:p w:rsidR="00E737AB" w:rsidRPr="001C2DA9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Karen Baker /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Septic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&amp;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Dog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kennels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(</w:t>
      </w:r>
      <w:proofErr w:type="spellStart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Ringgold</w:t>
      </w:r>
      <w:proofErr w:type="spellEnd"/>
      <w:r w:rsidRPr="001C2D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 DNR and BOH </w:t>
      </w:r>
    </w:p>
    <w:p w:rsidR="00E737AB" w:rsidRPr="001C2DA9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Septic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Demolitions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E737AB" w:rsidRPr="00402056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Time of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Transfers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done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Greg</w:t>
      </w:r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E737AB" w:rsidRPr="00784821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FRA 0048 Adam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Lyons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784821">
        <w:rPr>
          <w:rFonts w:ascii="Times New Roman" w:hAnsi="Times New Roman" w:cs="Times New Roman"/>
          <w:b/>
          <w:bCs/>
          <w:sz w:val="20"/>
          <w:szCs w:val="20"/>
        </w:rPr>
        <w:t>Clarke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737AB" w:rsidRPr="00575F33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Grants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County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three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counties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575F33">
        <w:rPr>
          <w:rFonts w:ascii="Times New Roman" w:hAnsi="Times New Roman" w:cs="Times New Roman"/>
          <w:color w:val="FF0000"/>
          <w:sz w:val="20"/>
          <w:szCs w:val="20"/>
        </w:rPr>
        <w:t xml:space="preserve">$79,590   </w:t>
      </w:r>
      <w:proofErr w:type="spellStart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proofErr w:type="spellEnd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$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40,605.16 (51%)</w:t>
      </w:r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Balance </w:t>
      </w:r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$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38,984.84</w:t>
      </w:r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3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end</w:t>
      </w:r>
      <w:proofErr w:type="spellEnd"/>
      <w:r w:rsidRPr="001C3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of </w:t>
      </w:r>
      <w:r w:rsidRPr="001C3A19">
        <w:rPr>
          <w:rFonts w:ascii="Times New Roman" w:hAnsi="Times New Roman" w:cs="Times New Roman"/>
          <w:b/>
          <w:color w:val="FF0000"/>
          <w:sz w:val="20"/>
          <w:szCs w:val="20"/>
        </w:rPr>
        <w:t>3rd</w:t>
      </w:r>
      <w:r w:rsidRPr="001C3A1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>Quarter</w:t>
      </w:r>
      <w:proofErr w:type="spellEnd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FYE 17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Water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Tests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 0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/Animal Bites: </w:t>
      </w:r>
    </w:p>
    <w:p w:rsidR="00E737AB" w:rsidRPr="00680A0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Nuisances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Reported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E737AB" w:rsidRPr="00787DC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37AB" w:rsidRPr="00DC6062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Septic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Systems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Problem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Sites</w:t>
      </w:r>
      <w:proofErr w:type="spellEnd"/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Eisenhower Road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Sewer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Project in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need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of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attaching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city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sewer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calendar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year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2016</w:t>
      </w:r>
    </w:p>
    <w:p w:rsidR="00E737AB" w:rsidRPr="00680A0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Trigg’s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Property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Mount Ayer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Needs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hooked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city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sewer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expired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binding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agreement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/ In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Attorneys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hands</w:t>
      </w:r>
      <w:proofErr w:type="spellEnd"/>
      <w:r w:rsidRPr="00680A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sz w:val="20"/>
          <w:szCs w:val="20"/>
        </w:rPr>
        <w:t>now</w:t>
      </w:r>
      <w:proofErr w:type="spellEnd"/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M&amp;M Ag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still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needing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hooked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city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sewer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expired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binding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agreement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October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</w:p>
    <w:p w:rsidR="00E737AB" w:rsidRPr="00680A0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Carlisle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site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septic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Shannon City (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Ringgold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) in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Court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now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Settling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with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Ringgold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County de-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annexing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from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city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Agreeing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to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install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new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system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(UPDATED </w:t>
      </w:r>
      <w:proofErr w:type="spellStart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Info</w:t>
      </w:r>
      <w:proofErr w:type="spellEnd"/>
      <w:r w:rsidRPr="00680A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</w:t>
      </w:r>
    </w:p>
    <w:p w:rsidR="00E737AB" w:rsidRPr="005E0EE2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Kevin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Dorland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Jamison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site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Gave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info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county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attorney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, no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update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yet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. </w:t>
      </w:r>
    </w:p>
    <w:p w:rsidR="00E737AB" w:rsidRPr="00502617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7AB" w:rsidRPr="00C6121D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Classes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/Training:</w:t>
      </w:r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737AB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37AB" w:rsidRPr="001057B3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Service</w:t>
      </w:r>
      <w:proofErr w:type="spellEnd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Contracts</w:t>
      </w:r>
      <w:proofErr w:type="spellEnd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color w:val="7030A0"/>
          <w:sz w:val="20"/>
          <w:szCs w:val="20"/>
        </w:rPr>
        <w:t>Lonny</w:t>
      </w:r>
      <w:proofErr w:type="spellEnd"/>
      <w:r w:rsidRPr="00680A0B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color w:val="7030A0"/>
          <w:sz w:val="20"/>
          <w:szCs w:val="20"/>
        </w:rPr>
        <w:t>Teston</w:t>
      </w:r>
      <w:proofErr w:type="spellEnd"/>
      <w:r w:rsidRPr="00680A0B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(Decatur) </w:t>
      </w:r>
      <w:proofErr w:type="spellStart"/>
      <w:r w:rsidRPr="00680A0B">
        <w:rPr>
          <w:rFonts w:ascii="Times New Roman" w:hAnsi="Times New Roman" w:cs="Times New Roman"/>
          <w:b/>
          <w:color w:val="7030A0"/>
          <w:sz w:val="20"/>
          <w:szCs w:val="20"/>
        </w:rPr>
        <w:t>Turned</w:t>
      </w:r>
      <w:proofErr w:type="spellEnd"/>
      <w:r w:rsidRPr="00680A0B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color w:val="7030A0"/>
          <w:sz w:val="20"/>
          <w:szCs w:val="20"/>
        </w:rPr>
        <w:t>over</w:t>
      </w:r>
      <w:proofErr w:type="spellEnd"/>
      <w:r w:rsidRPr="00680A0B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proofErr w:type="spellStart"/>
      <w:r w:rsidRPr="00680A0B">
        <w:rPr>
          <w:rFonts w:ascii="Times New Roman" w:hAnsi="Times New Roman" w:cs="Times New Roman"/>
          <w:b/>
          <w:color w:val="7030A0"/>
          <w:sz w:val="20"/>
          <w:szCs w:val="20"/>
        </w:rPr>
        <w:t>to</w:t>
      </w:r>
      <w:proofErr w:type="spellEnd"/>
      <w:r w:rsidRPr="00680A0B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County </w:t>
      </w:r>
      <w:proofErr w:type="spellStart"/>
      <w:r w:rsidRPr="00680A0B">
        <w:rPr>
          <w:rFonts w:ascii="Times New Roman" w:hAnsi="Times New Roman" w:cs="Times New Roman"/>
          <w:b/>
          <w:color w:val="7030A0"/>
          <w:sz w:val="20"/>
          <w:szCs w:val="20"/>
        </w:rPr>
        <w:t>Attorney</w:t>
      </w:r>
      <w:proofErr w:type="spellEnd"/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proofErr w:type="spellStart"/>
      <w:r w:rsidRPr="00B94869">
        <w:rPr>
          <w:rFonts w:ascii="Times New Roman" w:hAnsi="Times New Roman" w:cs="Times New Roman"/>
          <w:b/>
          <w:color w:val="FF0000"/>
          <w:sz w:val="20"/>
          <w:szCs w:val="20"/>
        </w:rPr>
        <w:t>Service</w:t>
      </w:r>
      <w:proofErr w:type="spellEnd"/>
      <w:r w:rsidRPr="00B9486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B94869">
        <w:rPr>
          <w:rFonts w:ascii="Times New Roman" w:hAnsi="Times New Roman" w:cs="Times New Roman"/>
          <w:b/>
          <w:color w:val="FF0000"/>
          <w:sz w:val="20"/>
          <w:szCs w:val="20"/>
        </w:rPr>
        <w:t>contract</w:t>
      </w:r>
      <w:proofErr w:type="spellEnd"/>
      <w:r w:rsidRPr="00B9486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B94869">
        <w:rPr>
          <w:rFonts w:ascii="Times New Roman" w:hAnsi="Times New Roman" w:cs="Times New Roman"/>
          <w:b/>
          <w:color w:val="FF0000"/>
          <w:sz w:val="20"/>
          <w:szCs w:val="20"/>
        </w:rPr>
        <w:t>obtained</w:t>
      </w:r>
      <w:proofErr w:type="spellEnd"/>
    </w:p>
    <w:p w:rsidR="00E737AB" w:rsidRPr="005E0EE2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0"/>
        </w:rPr>
      </w:pPr>
    </w:p>
    <w:p w:rsidR="00E737AB" w:rsidRPr="005E0EE2" w:rsidRDefault="00E737AB" w:rsidP="00E73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0"/>
        </w:rPr>
      </w:pPr>
      <w:r w:rsidRPr="00680A0B">
        <w:rPr>
          <w:rFonts w:ascii="Times New Roman" w:hAnsi="Times New Roman" w:cs="Times New Roman"/>
          <w:b/>
          <w:color w:val="7030A0"/>
          <w:sz w:val="24"/>
          <w:szCs w:val="20"/>
          <w:highlight w:val="yellow"/>
        </w:rPr>
        <w:lastRenderedPageBreak/>
        <w:t>NEW ADDRESS AND PHONE NUMBER: 144 W. Jefferson, 641-223-8299</w:t>
      </w:r>
    </w:p>
    <w:p w:rsidR="00F31F52" w:rsidRDefault="00F31F52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F31F52" w:rsidRDefault="00F31F52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Pr="005F6102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5F6102" w:rsidRDefault="005F6102" w:rsidP="00D355D8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27356F" w:rsidRDefault="0027356F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E737AB"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39495"/>
            <wp:effectExtent l="19050" t="0" r="0" b="0"/>
            <wp:wrapTight wrapText="bothSides">
              <wp:wrapPolygon edited="0">
                <wp:start x="-300" y="0"/>
                <wp:lineTo x="-300" y="21376"/>
                <wp:lineTo x="21600" y="21376"/>
                <wp:lineTo x="21600" y="0"/>
                <wp:lineTo x="-300" y="0"/>
              </wp:wrapPolygon>
            </wp:wrapTight>
            <wp:docPr id="2" name="Picture 2" descr="PHLOGO2COLOR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LOGO2COLOR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E737AB" w:rsidRDefault="00E737AB" w:rsidP="00E737AB"/>
    <w:p w:rsidR="00E737AB" w:rsidRPr="00BA515E" w:rsidRDefault="00E737AB" w:rsidP="00E737AB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BA515E">
        <w:rPr>
          <w:rFonts w:ascii="Lucida Calligraphy" w:hAnsi="Lucida Calligraphy"/>
          <w:b/>
          <w:sz w:val="24"/>
          <w:szCs w:val="24"/>
          <w:u w:val="single"/>
        </w:rPr>
        <w:t xml:space="preserve">Clarke County </w:t>
      </w:r>
      <w:proofErr w:type="spellStart"/>
      <w:r w:rsidRPr="00BA515E">
        <w:rPr>
          <w:rFonts w:ascii="Lucida Calligraphy" w:hAnsi="Lucida Calligraphy"/>
          <w:b/>
          <w:sz w:val="24"/>
          <w:szCs w:val="24"/>
          <w:u w:val="single"/>
        </w:rPr>
        <w:t>Public</w:t>
      </w:r>
      <w:proofErr w:type="spellEnd"/>
      <w:r w:rsidRPr="00BA515E">
        <w:rPr>
          <w:rFonts w:ascii="Lucida Calligraphy" w:hAnsi="Lucida Calligraphy"/>
          <w:b/>
          <w:sz w:val="24"/>
          <w:szCs w:val="24"/>
          <w:u w:val="single"/>
        </w:rPr>
        <w:t xml:space="preserve"> </w:t>
      </w:r>
      <w:proofErr w:type="spellStart"/>
      <w:r w:rsidRPr="00BA515E">
        <w:rPr>
          <w:rFonts w:ascii="Lucida Calligraphy" w:hAnsi="Lucida Calligraphy"/>
          <w:b/>
          <w:sz w:val="24"/>
          <w:szCs w:val="24"/>
          <w:u w:val="single"/>
        </w:rPr>
        <w:t>Health</w:t>
      </w:r>
      <w:proofErr w:type="spellEnd"/>
      <w:r w:rsidRPr="00BA515E">
        <w:rPr>
          <w:rFonts w:ascii="Lucida Calligraphy" w:hAnsi="Lucida Calligraphy"/>
          <w:b/>
          <w:sz w:val="24"/>
          <w:szCs w:val="24"/>
          <w:u w:val="single"/>
        </w:rPr>
        <w:t xml:space="preserve">  </w:t>
      </w:r>
      <w:proofErr w:type="spellStart"/>
      <w:r w:rsidRPr="00BA515E">
        <w:rPr>
          <w:rFonts w:ascii="Lucida Calligraphy" w:hAnsi="Lucida Calligraphy"/>
          <w:b/>
          <w:sz w:val="24"/>
          <w:szCs w:val="24"/>
          <w:u w:val="single"/>
        </w:rPr>
        <w:t>Summary</w:t>
      </w:r>
      <w:proofErr w:type="spellEnd"/>
      <w:r w:rsidRPr="00BA515E">
        <w:rPr>
          <w:rFonts w:ascii="Lucida Calligraphy" w:hAnsi="Lucida Calligraphy"/>
          <w:b/>
          <w:sz w:val="24"/>
          <w:szCs w:val="24"/>
          <w:u w:val="single"/>
        </w:rPr>
        <w:t xml:space="preserve"> </w:t>
      </w:r>
      <w:proofErr w:type="spellStart"/>
      <w:r w:rsidRPr="00BA515E">
        <w:rPr>
          <w:rFonts w:ascii="Lucida Calligraphy" w:hAnsi="Lucida Calligraphy"/>
          <w:b/>
          <w:sz w:val="24"/>
          <w:szCs w:val="24"/>
          <w:u w:val="single"/>
        </w:rPr>
        <w:t>Report</w:t>
      </w:r>
      <w:proofErr w:type="spellEnd"/>
    </w:p>
    <w:p w:rsidR="00E737AB" w:rsidRPr="00BA515E" w:rsidRDefault="00E737AB" w:rsidP="00E737AB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proofErr w:type="spellStart"/>
      <w:r>
        <w:rPr>
          <w:rFonts w:ascii="Lucida Calligraphy" w:hAnsi="Lucida Calligraphy"/>
          <w:b/>
          <w:sz w:val="24"/>
          <w:szCs w:val="24"/>
          <w:u w:val="single"/>
        </w:rPr>
        <w:t>May</w:t>
      </w:r>
      <w:proofErr w:type="spellEnd"/>
      <w:r>
        <w:rPr>
          <w:rFonts w:ascii="Lucida Calligraphy" w:hAnsi="Lucida Calligraphy"/>
          <w:b/>
          <w:sz w:val="24"/>
          <w:szCs w:val="24"/>
          <w:u w:val="single"/>
        </w:rPr>
        <w:t xml:space="preserve"> 2017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5EF9">
        <w:rPr>
          <w:rFonts w:ascii="Times New Roman" w:hAnsi="Times New Roman" w:cs="Times New Roman"/>
          <w:sz w:val="24"/>
          <w:szCs w:val="24"/>
          <w:u w:val="single"/>
        </w:rPr>
        <w:t>Employees</w:t>
      </w:r>
      <w:proofErr w:type="spellEnd"/>
      <w:r w:rsidRPr="00DC5EF9">
        <w:rPr>
          <w:rFonts w:ascii="Times New Roman" w:hAnsi="Times New Roman" w:cs="Times New Roman"/>
          <w:sz w:val="24"/>
          <w:szCs w:val="24"/>
        </w:rPr>
        <w:t>:</w:t>
      </w:r>
    </w:p>
    <w:p w:rsidR="00E737AB" w:rsidRPr="00224E2C" w:rsidRDefault="00E737AB" w:rsidP="00E737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E2C">
        <w:rPr>
          <w:rFonts w:ascii="Times New Roman" w:hAnsi="Times New Roman" w:cs="Times New Roman"/>
          <w:b/>
          <w:sz w:val="24"/>
          <w:szCs w:val="24"/>
        </w:rPr>
        <w:t>Homemaking</w:t>
      </w:r>
      <w:proofErr w:type="spellEnd"/>
      <w:r w:rsidRPr="00224E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Brown, HMK supervisor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couple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37AB" w:rsidRPr="004E7E49" w:rsidRDefault="00E737AB" w:rsidP="00E737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5EF9">
        <w:rPr>
          <w:rFonts w:ascii="Times New Roman" w:hAnsi="Times New Roman" w:cs="Times New Roman"/>
          <w:sz w:val="24"/>
          <w:szCs w:val="24"/>
          <w:u w:val="single"/>
        </w:rPr>
        <w:t>Grants</w:t>
      </w:r>
      <w:proofErr w:type="spellEnd"/>
      <w:r w:rsidRPr="00DC5E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r w:rsidRPr="00DC5EF9">
        <w:rPr>
          <w:rFonts w:ascii="Times New Roman" w:hAnsi="Times New Roman" w:cs="Times New Roman"/>
          <w:b/>
          <w:sz w:val="24"/>
          <w:szCs w:val="24"/>
        </w:rPr>
        <w:t>EMS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  765.14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$400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sheriff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June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 and Murray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IDPH,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amendment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5/1/17. 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r w:rsidRPr="00DC5EF9">
        <w:rPr>
          <w:rFonts w:ascii="Times New Roman" w:hAnsi="Times New Roman" w:cs="Times New Roman"/>
          <w:b/>
          <w:sz w:val="24"/>
          <w:szCs w:val="24"/>
        </w:rPr>
        <w:t>LPHS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FY18: </w:t>
      </w:r>
      <w:proofErr w:type="spellStart"/>
      <w:r>
        <w:rPr>
          <w:rFonts w:ascii="Times New Roman" w:hAnsi="Times New Roman" w:cs="Times New Roman"/>
          <w:sz w:val="24"/>
          <w:szCs w:val="24"/>
        </w:rPr>
        <w:t>amount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time. 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r w:rsidRPr="00FC60E5">
        <w:rPr>
          <w:rFonts w:ascii="Times New Roman" w:hAnsi="Times New Roman" w:cs="Times New Roman"/>
          <w:b/>
          <w:sz w:val="24"/>
          <w:szCs w:val="24"/>
        </w:rPr>
        <w:t>CFY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$456.93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$12062.40 Fiscal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F97">
        <w:rPr>
          <w:rFonts w:ascii="Times New Roman" w:hAnsi="Times New Roman" w:cs="Times New Roman"/>
          <w:b/>
          <w:sz w:val="24"/>
          <w:szCs w:val="24"/>
        </w:rPr>
        <w:t>Nutrition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$ 399.56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>: $3010.40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B2E">
        <w:rPr>
          <w:rFonts w:ascii="Times New Roman" w:hAnsi="Times New Roman" w:cs="Times New Roman"/>
          <w:b/>
          <w:sz w:val="24"/>
          <w:szCs w:val="24"/>
        </w:rPr>
        <w:t>Emergency</w:t>
      </w:r>
      <w:proofErr w:type="spellEnd"/>
      <w:r w:rsidRPr="00D73B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B2E">
        <w:rPr>
          <w:rFonts w:ascii="Times New Roman" w:hAnsi="Times New Roman" w:cs="Times New Roman"/>
          <w:b/>
          <w:sz w:val="24"/>
          <w:szCs w:val="24"/>
        </w:rPr>
        <w:t>Preparedness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$4503.81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funds</w:t>
      </w:r>
      <w:proofErr w:type="spellEnd"/>
      <w:r>
        <w:rPr>
          <w:rFonts w:ascii="Times New Roman" w:hAnsi="Times New Roman" w:cs="Times New Roman"/>
          <w:sz w:val="24"/>
          <w:szCs w:val="24"/>
        </w:rPr>
        <w:t>: $ 12,298.54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713C">
        <w:rPr>
          <w:rFonts w:ascii="Times New Roman" w:hAnsi="Times New Roman" w:cs="Times New Roman"/>
          <w:b/>
          <w:sz w:val="24"/>
          <w:szCs w:val="24"/>
        </w:rPr>
        <w:t>Immunization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78">
        <w:rPr>
          <w:rFonts w:ascii="Times New Roman" w:hAnsi="Times New Roman" w:cs="Times New Roman"/>
          <w:sz w:val="24"/>
          <w:szCs w:val="24"/>
          <w:u w:val="single"/>
        </w:rPr>
        <w:t>FY18: $10,810.00</w:t>
      </w:r>
    </w:p>
    <w:p w:rsidR="00E737AB" w:rsidRPr="00FE45E8" w:rsidRDefault="00E737AB" w:rsidP="00E737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Share: 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515E">
        <w:rPr>
          <w:rFonts w:ascii="Times New Roman" w:hAnsi="Times New Roman" w:cs="Times New Roman"/>
          <w:sz w:val="24"/>
          <w:szCs w:val="24"/>
          <w:u w:val="single"/>
        </w:rPr>
        <w:t>Homemaker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clients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34 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91F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8E7C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7CFE">
        <w:rPr>
          <w:rFonts w:ascii="Times New Roman" w:hAnsi="Times New Roman" w:cs="Times New Roman"/>
          <w:sz w:val="24"/>
          <w:szCs w:val="24"/>
          <w:u w:val="single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BCBH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17th-May 2nd.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r w:rsidRPr="00237E52">
        <w:rPr>
          <w:rFonts w:ascii="Times New Roman" w:hAnsi="Times New Roman" w:cs="Times New Roman"/>
          <w:sz w:val="24"/>
          <w:szCs w:val="24"/>
          <w:u w:val="single"/>
        </w:rPr>
        <w:t>Maternal/</w:t>
      </w: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Child</w:t>
      </w:r>
      <w:proofErr w:type="spellEnd"/>
      <w:r w:rsidRPr="00237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preschools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Clarke &amp; Decatur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Child</w:t>
      </w:r>
      <w:proofErr w:type="spellEnd"/>
      <w:r w:rsidRPr="00237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Care</w:t>
      </w:r>
      <w:proofErr w:type="spellEnd"/>
      <w:r w:rsidRPr="00237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Nursing</w:t>
      </w:r>
      <w:proofErr w:type="spellEnd"/>
      <w:r w:rsidRPr="00237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Consultant</w:t>
      </w:r>
      <w:proofErr w:type="spellEnd"/>
      <w:r w:rsidRPr="00237E52">
        <w:rPr>
          <w:rFonts w:ascii="Times New Roman" w:hAnsi="Times New Roman" w:cs="Times New Roman"/>
          <w:sz w:val="24"/>
          <w:szCs w:val="24"/>
          <w:u w:val="single"/>
        </w:rPr>
        <w:t xml:space="preserve"> (CCNC)</w:t>
      </w:r>
      <w:proofErr w:type="gramStart"/>
      <w:r w:rsidRPr="00237E5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Reapplied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FY18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3FB9">
        <w:rPr>
          <w:rFonts w:ascii="Times New Roman" w:hAnsi="Times New Roman" w:cs="Times New Roman"/>
          <w:sz w:val="24"/>
          <w:szCs w:val="24"/>
          <w:u w:val="single"/>
        </w:rPr>
        <w:t>Miscellaneous</w:t>
      </w:r>
      <w:proofErr w:type="spellEnd"/>
      <w:r w:rsidRPr="00273FB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Trainings: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Iowa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5/2/2017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HPV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5/16/17 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Jessica, Mackenzie &amp; 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EH </w:t>
      </w:r>
      <w:proofErr w:type="spellStart"/>
      <w:r>
        <w:rPr>
          <w:rFonts w:ascii="Times New Roman" w:hAnsi="Times New Roman" w:cs="Times New Roman"/>
          <w:sz w:val="24"/>
          <w:szCs w:val="24"/>
        </w:rPr>
        <w:t>nuisance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pool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85D9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Mackenzie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in Iowa City 5/11/17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Epidemiologist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5/12/17 @1 pm. </w:t>
      </w:r>
    </w:p>
    <w:p w:rsidR="00E737AB" w:rsidRDefault="00E737AB" w:rsidP="00E737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Clarke County Hospital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Clarke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tbl>
      <w:tblPr>
        <w:tblW w:w="9960" w:type="dxa"/>
        <w:tblInd w:w="93" w:type="dxa"/>
        <w:tblLook w:val="04A0"/>
      </w:tblPr>
      <w:tblGrid>
        <w:gridCol w:w="350"/>
        <w:gridCol w:w="8500"/>
        <w:gridCol w:w="1270"/>
      </w:tblGrid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RINGGOLD /DECATUR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ENVIRONMENTAL HEALTH - FEES AS OF JULY 1, 2017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u w:val="single"/>
                <w:lang w:val="en-US"/>
              </w:rPr>
            </w:pPr>
            <w:r w:rsidRPr="00C45E8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u w:val="single"/>
                <w:lang w:val="en-US"/>
              </w:rPr>
              <w:t>All fees are non-refundable and permits are non-transferable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SANITARIAN - PERMITS &amp; INSPECTIONS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$$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Septic Installation Permit by Registered Contractor-</w:t>
            </w:r>
            <w:r w:rsidRPr="00C45E80">
              <w:rPr>
                <w:rFonts w:ascii="Arial" w:eastAsia="Times New Roman" w:hAnsi="Arial" w:cs="Arial"/>
                <w:color w:val="auto"/>
                <w:lang w:val="en-US"/>
              </w:rPr>
              <w:t xml:space="preserve"> 2 trips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400.00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Septic Installation Permit by Homeowner -</w:t>
            </w:r>
            <w:r w:rsidRPr="00C45E80">
              <w:rPr>
                <w:rFonts w:ascii="Arial" w:eastAsia="Times New Roman" w:hAnsi="Arial" w:cs="Arial"/>
                <w:color w:val="auto"/>
                <w:lang w:val="en-US"/>
              </w:rPr>
              <w:t xml:space="preserve"> 3 trips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500.00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Septic &amp; Home Demolition Permit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250.00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Septic Repair Permit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200.00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Time of Transfer Inspection -</w:t>
            </w:r>
            <w:r w:rsidRPr="00C45E80">
              <w:rPr>
                <w:rFonts w:ascii="Arial" w:eastAsia="Times New Roman" w:hAnsi="Arial" w:cs="Arial"/>
                <w:color w:val="auto"/>
                <w:lang w:val="en-US"/>
              </w:rPr>
              <w:t>(including surrounding counties)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300.00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Drain Pipe Septic Camera - </w:t>
            </w:r>
            <w:r w:rsidRPr="00C45E80">
              <w:rPr>
                <w:rFonts w:ascii="Arial" w:eastAsia="Times New Roman" w:hAnsi="Arial" w:cs="Arial"/>
                <w:color w:val="auto"/>
                <w:lang w:val="en-US"/>
              </w:rPr>
              <w:t>(including surrounding counties)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275.00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Site documentation for Time of Transfer inspection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25.00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i/>
                <w:iCs/>
                <w:color w:val="auto"/>
                <w:lang w:val="en-US"/>
              </w:rPr>
              <w:t>If request is for drawing only, we can scan and email for no charge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Well Drilling Permit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200.00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Tanning Bed, Tattoo &amp; Swimming Pool/Spa Facilities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Varies</w:t>
            </w:r>
          </w:p>
        </w:tc>
      </w:tr>
      <w:tr w:rsidR="00C45E80" w:rsidRPr="00C45E80" w:rsidTr="00C45E80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Septic Contractor Registration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50.00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Past Due Service Contracts 30+ days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50/Month</w:t>
            </w:r>
          </w:p>
        </w:tc>
      </w:tr>
      <w:tr w:rsidR="00C45E80" w:rsidRPr="00C45E80" w:rsidTr="00C45E80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MISCELLANEOUS  ITEMS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Mileage rate per mile (0.06 below Federal rate)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0.475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Staff hourly rate (minimum of one hour)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50.00</w:t>
            </w:r>
          </w:p>
        </w:tc>
      </w:tr>
      <w:tr w:rsidR="00C45E80" w:rsidRPr="00C45E80" w:rsidTr="00C45E80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Dye strips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2.00</w:t>
            </w:r>
          </w:p>
        </w:tc>
      </w:tr>
      <w:tr w:rsidR="00C45E80" w:rsidRPr="00C45E80" w:rsidTr="00C45E80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Administering test for owners/managers of tanning facility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25.00</w:t>
            </w:r>
          </w:p>
        </w:tc>
      </w:tr>
      <w:tr w:rsidR="00C45E80" w:rsidRPr="00C45E80" w:rsidTr="00C45E80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Bentonite</w:t>
            </w:r>
            <w:proofErr w:type="spellEnd"/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(50 lb. bag)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11.00</w:t>
            </w:r>
          </w:p>
        </w:tc>
      </w:tr>
      <w:tr w:rsidR="00C45E80" w:rsidRPr="00C45E80" w:rsidTr="00C45E80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Radon test kits (picked up at office)- Each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10.00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Radon test kits (mailed out)- Each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11.00</w:t>
            </w:r>
          </w:p>
        </w:tc>
      </w:tr>
      <w:tr w:rsidR="00C45E80" w:rsidRPr="00C45E80" w:rsidTr="00C45E80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standard black &amp; white copy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0.50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color copy 8 1/2 x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1.00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 1/2 x 11 color copy off GIS map (larger ones - refer to Assessor's office for fee)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Returned check fee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30.00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EXPLANATION OF CODES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Set by Board of Health.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Set by State.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Set by E.H. Director, using State's allowances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Set by Board of Supervisors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 xml:space="preserve">Set by E.H. Director, for any time spent on other various activities.  Covers wages, </w:t>
            </w:r>
            <w:proofErr w:type="spellStart"/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withholdings,insurance</w:t>
            </w:r>
            <w:proofErr w:type="spellEnd"/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 xml:space="preserve"> &amp; M &amp; A.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Set by E.H. Director, based off of our cost.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ALL CHECKS PAYABLE TO CLARKE COUNTY 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</w:tbl>
    <w:p w:rsidR="00E737AB" w:rsidRDefault="00E737AB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C45E80" w:rsidRDefault="00C45E80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C45E80" w:rsidRDefault="00C45E80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tbl>
      <w:tblPr>
        <w:tblW w:w="9960" w:type="dxa"/>
        <w:tblInd w:w="93" w:type="dxa"/>
        <w:tblLook w:val="04A0"/>
      </w:tblPr>
      <w:tblGrid>
        <w:gridCol w:w="350"/>
        <w:gridCol w:w="8500"/>
        <w:gridCol w:w="1270"/>
      </w:tblGrid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CLARKE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ENVIRONMENTAL HEALTH - FEES AS OF JULY 1, 2017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u w:val="single"/>
                <w:lang w:val="en-US"/>
              </w:rPr>
            </w:pPr>
            <w:r w:rsidRPr="00C45E8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u w:val="single"/>
                <w:lang w:val="en-US"/>
              </w:rPr>
              <w:t>All fees are non-refundable and permits are non-transferable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SANITARIAN - PERMITS &amp; INSPECTIONS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$$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Septic Installation Permit by Registered Contractor/ Homeowner-</w:t>
            </w:r>
            <w:r w:rsidRPr="00C45E80">
              <w:rPr>
                <w:rFonts w:ascii="Arial" w:eastAsia="Times New Roman" w:hAnsi="Arial" w:cs="Arial"/>
                <w:color w:val="auto"/>
                <w:lang w:val="en-US"/>
              </w:rPr>
              <w:t xml:space="preserve"> 2 trips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300.00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Septic &amp; Home Demolition Permit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250.00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Septic Repair Permit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200.00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Time of Transfer Inspection -</w:t>
            </w:r>
            <w:r w:rsidRPr="00C45E80">
              <w:rPr>
                <w:rFonts w:ascii="Arial" w:eastAsia="Times New Roman" w:hAnsi="Arial" w:cs="Arial"/>
                <w:color w:val="auto"/>
                <w:lang w:val="en-US"/>
              </w:rPr>
              <w:t>(including surrounding counties)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300.00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Drain Pipe Septic Camera - </w:t>
            </w:r>
            <w:r w:rsidRPr="00C45E80">
              <w:rPr>
                <w:rFonts w:ascii="Arial" w:eastAsia="Times New Roman" w:hAnsi="Arial" w:cs="Arial"/>
                <w:color w:val="auto"/>
                <w:lang w:val="en-US"/>
              </w:rPr>
              <w:t>(including surrounding counties)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275.00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Site documentation for Time of Transfer inspection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25.00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i/>
                <w:iCs/>
                <w:color w:val="auto"/>
                <w:lang w:val="en-US"/>
              </w:rPr>
              <w:t>If request is for drawing only, we can scan and email for no charge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Well Drilling Permit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200.00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Tanning Bed, Tattoo &amp; Swimming Pool/Spa Facilities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Varies</w:t>
            </w:r>
          </w:p>
        </w:tc>
      </w:tr>
      <w:tr w:rsidR="00C45E80" w:rsidRPr="00C45E80" w:rsidTr="00C45E80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Septic Contractor Registration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50.00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 xml:space="preserve">Past Due Service Contracts 30+ days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50/Month</w:t>
            </w:r>
          </w:p>
        </w:tc>
      </w:tr>
      <w:tr w:rsidR="00C45E80" w:rsidRPr="00C45E80" w:rsidTr="00C45E80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MISCELLANEOUS  ITEMS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Mileage rate per mile (0.06 below Federal rate)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0.475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Staff hourly rate (minimum of one hour)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50.00</w:t>
            </w:r>
          </w:p>
        </w:tc>
      </w:tr>
      <w:tr w:rsidR="00C45E80" w:rsidRPr="00C45E80" w:rsidTr="00C45E80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Dye strips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2.00</w:t>
            </w:r>
          </w:p>
        </w:tc>
      </w:tr>
      <w:tr w:rsidR="00C45E80" w:rsidRPr="00C45E80" w:rsidTr="00C45E80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Administering test for owners/managers of tanning facility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25.00</w:t>
            </w:r>
          </w:p>
        </w:tc>
      </w:tr>
      <w:tr w:rsidR="00C45E80" w:rsidRPr="00C45E80" w:rsidTr="00C45E80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Bentonite</w:t>
            </w:r>
            <w:proofErr w:type="spellEnd"/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(50 lb. bag)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11.00</w:t>
            </w:r>
          </w:p>
        </w:tc>
      </w:tr>
      <w:tr w:rsidR="00C45E80" w:rsidRPr="00C45E80" w:rsidTr="00C45E80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Radon test kits (picked up at office)- Each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10.00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Radon test kits (mailed out)- Each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11.00</w:t>
            </w:r>
          </w:p>
        </w:tc>
      </w:tr>
      <w:tr w:rsidR="00C45E80" w:rsidRPr="00C45E80" w:rsidTr="00C45E80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standard black &amp; white copy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0.50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color copy 8 1/2 x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1.00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 1/2 x 11 color copy off GIS map (larger ones - refer to Assessor's office for fee)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2.00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Returned check fee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30.00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C45E80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EXPLANATION OF CODES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C45E80" w:rsidRPr="00C45E80" w:rsidTr="00C45E8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Set by Board of Health.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Set by State.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Set by E.H. Director, using State's allowances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Set by Board of Supervisors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 xml:space="preserve">Set by E.H. Director, for any time spent on other various activities.  Covers wages, </w:t>
            </w:r>
            <w:proofErr w:type="spellStart"/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withholdings,insurance</w:t>
            </w:r>
            <w:proofErr w:type="spellEnd"/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 xml:space="preserve"> &amp; M &amp; A.</w:t>
            </w: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Set by E.H. Director, based off of our cost.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C45E80" w:rsidRPr="00C45E80" w:rsidTr="00C45E8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C45E80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All checks payable to Clarke County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</w:tbl>
    <w:p w:rsidR="00C45E80" w:rsidRPr="00985295" w:rsidRDefault="00C45E80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sectPr w:rsidR="00C45E80" w:rsidRPr="00985295" w:rsidSect="00D3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47" w:rsidRDefault="00822947" w:rsidP="007721C0">
      <w:pPr>
        <w:spacing w:after="0" w:line="240" w:lineRule="auto"/>
      </w:pPr>
      <w:r>
        <w:separator/>
      </w:r>
    </w:p>
  </w:endnote>
  <w:endnote w:type="continuationSeparator" w:id="0">
    <w:p w:rsidR="00822947" w:rsidRDefault="00822947" w:rsidP="0077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47" w:rsidRDefault="00822947" w:rsidP="007721C0">
      <w:pPr>
        <w:spacing w:after="0" w:line="240" w:lineRule="auto"/>
      </w:pPr>
      <w:r>
        <w:separator/>
      </w:r>
    </w:p>
  </w:footnote>
  <w:footnote w:type="continuationSeparator" w:id="0">
    <w:p w:rsidR="00822947" w:rsidRDefault="00822947" w:rsidP="0077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B0E"/>
    <w:multiLevelType w:val="hybridMultilevel"/>
    <w:tmpl w:val="7A36DD5A"/>
    <w:lvl w:ilvl="0" w:tplc="71369EE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7B1"/>
    <w:multiLevelType w:val="hybridMultilevel"/>
    <w:tmpl w:val="54C43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2659"/>
    <w:multiLevelType w:val="hybridMultilevel"/>
    <w:tmpl w:val="F9584A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17133"/>
    <w:multiLevelType w:val="hybridMultilevel"/>
    <w:tmpl w:val="1E9A7F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32943"/>
    <w:multiLevelType w:val="hybridMultilevel"/>
    <w:tmpl w:val="20A0D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33BB4"/>
    <w:multiLevelType w:val="hybridMultilevel"/>
    <w:tmpl w:val="32C8A99A"/>
    <w:lvl w:ilvl="0" w:tplc="0A1ADF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982450"/>
    <w:multiLevelType w:val="hybridMultilevel"/>
    <w:tmpl w:val="D6785F7A"/>
    <w:lvl w:ilvl="0" w:tplc="2A6E179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502692B"/>
    <w:multiLevelType w:val="hybridMultilevel"/>
    <w:tmpl w:val="9E906E08"/>
    <w:lvl w:ilvl="0" w:tplc="F19A4A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4D1AAB"/>
    <w:multiLevelType w:val="hybridMultilevel"/>
    <w:tmpl w:val="FA2C0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A17BB"/>
    <w:multiLevelType w:val="hybridMultilevel"/>
    <w:tmpl w:val="794018FC"/>
    <w:lvl w:ilvl="0" w:tplc="F7A0557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E3375E4"/>
    <w:multiLevelType w:val="hybridMultilevel"/>
    <w:tmpl w:val="B5C61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00"/>
    <w:multiLevelType w:val="hybridMultilevel"/>
    <w:tmpl w:val="0688CE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81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7A383E86">
      <w:start w:val="5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1C24B9"/>
    <w:multiLevelType w:val="hybridMultilevel"/>
    <w:tmpl w:val="B7C6B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0B"/>
    <w:rsid w:val="00000E0B"/>
    <w:rsid w:val="000115AC"/>
    <w:rsid w:val="00012D43"/>
    <w:rsid w:val="00013076"/>
    <w:rsid w:val="00014A2C"/>
    <w:rsid w:val="00014A32"/>
    <w:rsid w:val="000204CC"/>
    <w:rsid w:val="00020D12"/>
    <w:rsid w:val="000268CF"/>
    <w:rsid w:val="00031E15"/>
    <w:rsid w:val="000364CD"/>
    <w:rsid w:val="00043598"/>
    <w:rsid w:val="0004424F"/>
    <w:rsid w:val="000459ED"/>
    <w:rsid w:val="00054F43"/>
    <w:rsid w:val="00057D32"/>
    <w:rsid w:val="00062FCE"/>
    <w:rsid w:val="00066735"/>
    <w:rsid w:val="0007056F"/>
    <w:rsid w:val="000712BE"/>
    <w:rsid w:val="0008316B"/>
    <w:rsid w:val="00092BC2"/>
    <w:rsid w:val="000A0280"/>
    <w:rsid w:val="000A04E2"/>
    <w:rsid w:val="000A26FA"/>
    <w:rsid w:val="000A54A1"/>
    <w:rsid w:val="000C361C"/>
    <w:rsid w:val="000C5645"/>
    <w:rsid w:val="000D064A"/>
    <w:rsid w:val="000D57ED"/>
    <w:rsid w:val="000E4119"/>
    <w:rsid w:val="000F13BA"/>
    <w:rsid w:val="001056BC"/>
    <w:rsid w:val="0012152D"/>
    <w:rsid w:val="001403F6"/>
    <w:rsid w:val="001461B0"/>
    <w:rsid w:val="00153402"/>
    <w:rsid w:val="00153FA0"/>
    <w:rsid w:val="0015623A"/>
    <w:rsid w:val="00185493"/>
    <w:rsid w:val="0018793A"/>
    <w:rsid w:val="00195B5D"/>
    <w:rsid w:val="00195B92"/>
    <w:rsid w:val="001963B5"/>
    <w:rsid w:val="001B4E95"/>
    <w:rsid w:val="001B550D"/>
    <w:rsid w:val="001B7B1D"/>
    <w:rsid w:val="001C5825"/>
    <w:rsid w:val="001D56B9"/>
    <w:rsid w:val="001E2013"/>
    <w:rsid w:val="001F105C"/>
    <w:rsid w:val="00224292"/>
    <w:rsid w:val="0023510E"/>
    <w:rsid w:val="0024029D"/>
    <w:rsid w:val="00241E14"/>
    <w:rsid w:val="002448D4"/>
    <w:rsid w:val="00244BC3"/>
    <w:rsid w:val="00246935"/>
    <w:rsid w:val="00267539"/>
    <w:rsid w:val="0027356F"/>
    <w:rsid w:val="00281DB6"/>
    <w:rsid w:val="00286A89"/>
    <w:rsid w:val="002937A0"/>
    <w:rsid w:val="002D0628"/>
    <w:rsid w:val="002D4BEC"/>
    <w:rsid w:val="002E47EA"/>
    <w:rsid w:val="002F583A"/>
    <w:rsid w:val="00300DD9"/>
    <w:rsid w:val="00312369"/>
    <w:rsid w:val="00316286"/>
    <w:rsid w:val="00316696"/>
    <w:rsid w:val="00316C5E"/>
    <w:rsid w:val="00323322"/>
    <w:rsid w:val="00330301"/>
    <w:rsid w:val="0035133A"/>
    <w:rsid w:val="00353F25"/>
    <w:rsid w:val="0036357D"/>
    <w:rsid w:val="0037038B"/>
    <w:rsid w:val="0038265B"/>
    <w:rsid w:val="003A5F70"/>
    <w:rsid w:val="003C1AD5"/>
    <w:rsid w:val="003D1503"/>
    <w:rsid w:val="003E073D"/>
    <w:rsid w:val="003E56AC"/>
    <w:rsid w:val="00403BBC"/>
    <w:rsid w:val="00413AA9"/>
    <w:rsid w:val="00424F00"/>
    <w:rsid w:val="004274B2"/>
    <w:rsid w:val="00435B30"/>
    <w:rsid w:val="00437386"/>
    <w:rsid w:val="00442CF1"/>
    <w:rsid w:val="00455E37"/>
    <w:rsid w:val="00457671"/>
    <w:rsid w:val="00472667"/>
    <w:rsid w:val="00492D07"/>
    <w:rsid w:val="0049321D"/>
    <w:rsid w:val="00493E90"/>
    <w:rsid w:val="004A242B"/>
    <w:rsid w:val="004A7CA3"/>
    <w:rsid w:val="004B1FB1"/>
    <w:rsid w:val="004B78C4"/>
    <w:rsid w:val="004C7035"/>
    <w:rsid w:val="004D61A1"/>
    <w:rsid w:val="004E0DE7"/>
    <w:rsid w:val="004E5CCE"/>
    <w:rsid w:val="004F797E"/>
    <w:rsid w:val="00507067"/>
    <w:rsid w:val="00510120"/>
    <w:rsid w:val="00512D7E"/>
    <w:rsid w:val="00514768"/>
    <w:rsid w:val="00516773"/>
    <w:rsid w:val="00520B99"/>
    <w:rsid w:val="005225BB"/>
    <w:rsid w:val="0052271C"/>
    <w:rsid w:val="00527567"/>
    <w:rsid w:val="00532ECD"/>
    <w:rsid w:val="00535483"/>
    <w:rsid w:val="00536770"/>
    <w:rsid w:val="0054364A"/>
    <w:rsid w:val="00556ABE"/>
    <w:rsid w:val="00567507"/>
    <w:rsid w:val="005911DF"/>
    <w:rsid w:val="00597D65"/>
    <w:rsid w:val="005A7AF6"/>
    <w:rsid w:val="005D1E87"/>
    <w:rsid w:val="005E6F8A"/>
    <w:rsid w:val="005F6102"/>
    <w:rsid w:val="0061670E"/>
    <w:rsid w:val="00621F79"/>
    <w:rsid w:val="00622EE8"/>
    <w:rsid w:val="0063447E"/>
    <w:rsid w:val="00644169"/>
    <w:rsid w:val="00683601"/>
    <w:rsid w:val="00693C69"/>
    <w:rsid w:val="0069675A"/>
    <w:rsid w:val="006A395C"/>
    <w:rsid w:val="006A7969"/>
    <w:rsid w:val="006C2B42"/>
    <w:rsid w:val="006C5163"/>
    <w:rsid w:val="006D10EE"/>
    <w:rsid w:val="006E02EC"/>
    <w:rsid w:val="006E4DE8"/>
    <w:rsid w:val="006F5D5A"/>
    <w:rsid w:val="00701487"/>
    <w:rsid w:val="00707739"/>
    <w:rsid w:val="0071138F"/>
    <w:rsid w:val="00727C39"/>
    <w:rsid w:val="00734FCF"/>
    <w:rsid w:val="007407C6"/>
    <w:rsid w:val="00741123"/>
    <w:rsid w:val="00741ACB"/>
    <w:rsid w:val="00756E99"/>
    <w:rsid w:val="00757AF4"/>
    <w:rsid w:val="00762101"/>
    <w:rsid w:val="007721C0"/>
    <w:rsid w:val="007A4E4C"/>
    <w:rsid w:val="007A5008"/>
    <w:rsid w:val="007B0CB0"/>
    <w:rsid w:val="007B0DF4"/>
    <w:rsid w:val="007C0975"/>
    <w:rsid w:val="007D5A99"/>
    <w:rsid w:val="007E4998"/>
    <w:rsid w:val="007F5077"/>
    <w:rsid w:val="0080563F"/>
    <w:rsid w:val="00807475"/>
    <w:rsid w:val="008103FE"/>
    <w:rsid w:val="00822947"/>
    <w:rsid w:val="008230B0"/>
    <w:rsid w:val="0082383E"/>
    <w:rsid w:val="008305F8"/>
    <w:rsid w:val="00847900"/>
    <w:rsid w:val="00851CBE"/>
    <w:rsid w:val="008560DF"/>
    <w:rsid w:val="008676A7"/>
    <w:rsid w:val="00867B83"/>
    <w:rsid w:val="0087307A"/>
    <w:rsid w:val="00885B82"/>
    <w:rsid w:val="008916AA"/>
    <w:rsid w:val="00891AED"/>
    <w:rsid w:val="008A1F5D"/>
    <w:rsid w:val="008A7B74"/>
    <w:rsid w:val="008B5279"/>
    <w:rsid w:val="008D4095"/>
    <w:rsid w:val="008F331F"/>
    <w:rsid w:val="008F645E"/>
    <w:rsid w:val="009013B4"/>
    <w:rsid w:val="00903F2D"/>
    <w:rsid w:val="00910DFA"/>
    <w:rsid w:val="00914EE4"/>
    <w:rsid w:val="00914FF8"/>
    <w:rsid w:val="00923DE4"/>
    <w:rsid w:val="009307EC"/>
    <w:rsid w:val="009430D7"/>
    <w:rsid w:val="00943ACC"/>
    <w:rsid w:val="00945D2B"/>
    <w:rsid w:val="00947CAC"/>
    <w:rsid w:val="00960AF1"/>
    <w:rsid w:val="00964EC3"/>
    <w:rsid w:val="0097670A"/>
    <w:rsid w:val="00984AC4"/>
    <w:rsid w:val="00985295"/>
    <w:rsid w:val="009A4854"/>
    <w:rsid w:val="009B7E5A"/>
    <w:rsid w:val="009C4DCC"/>
    <w:rsid w:val="009C5CCF"/>
    <w:rsid w:val="009C796B"/>
    <w:rsid w:val="009D34E0"/>
    <w:rsid w:val="009E0838"/>
    <w:rsid w:val="009E5883"/>
    <w:rsid w:val="00A03027"/>
    <w:rsid w:val="00A117C5"/>
    <w:rsid w:val="00A1244C"/>
    <w:rsid w:val="00A30112"/>
    <w:rsid w:val="00A44544"/>
    <w:rsid w:val="00A626BE"/>
    <w:rsid w:val="00A65642"/>
    <w:rsid w:val="00A67163"/>
    <w:rsid w:val="00AB575D"/>
    <w:rsid w:val="00AD66FE"/>
    <w:rsid w:val="00AE7E48"/>
    <w:rsid w:val="00AF4493"/>
    <w:rsid w:val="00B03751"/>
    <w:rsid w:val="00B23960"/>
    <w:rsid w:val="00B3700D"/>
    <w:rsid w:val="00B7378E"/>
    <w:rsid w:val="00B82295"/>
    <w:rsid w:val="00B824CE"/>
    <w:rsid w:val="00B85A06"/>
    <w:rsid w:val="00B90AB7"/>
    <w:rsid w:val="00BC3EF3"/>
    <w:rsid w:val="00BD1EF1"/>
    <w:rsid w:val="00BD5FE4"/>
    <w:rsid w:val="00BD738E"/>
    <w:rsid w:val="00BF1C52"/>
    <w:rsid w:val="00C1560D"/>
    <w:rsid w:val="00C160AC"/>
    <w:rsid w:val="00C3233D"/>
    <w:rsid w:val="00C3702C"/>
    <w:rsid w:val="00C41ABD"/>
    <w:rsid w:val="00C45E80"/>
    <w:rsid w:val="00C53AD9"/>
    <w:rsid w:val="00C80B0B"/>
    <w:rsid w:val="00C83AAB"/>
    <w:rsid w:val="00C852FE"/>
    <w:rsid w:val="00CE06BB"/>
    <w:rsid w:val="00CF0FC3"/>
    <w:rsid w:val="00CF14EC"/>
    <w:rsid w:val="00D02340"/>
    <w:rsid w:val="00D10889"/>
    <w:rsid w:val="00D14C88"/>
    <w:rsid w:val="00D214F7"/>
    <w:rsid w:val="00D21CA8"/>
    <w:rsid w:val="00D30513"/>
    <w:rsid w:val="00D355D8"/>
    <w:rsid w:val="00D474BC"/>
    <w:rsid w:val="00D50E88"/>
    <w:rsid w:val="00D53A7D"/>
    <w:rsid w:val="00D53B48"/>
    <w:rsid w:val="00D66872"/>
    <w:rsid w:val="00D7097C"/>
    <w:rsid w:val="00D72086"/>
    <w:rsid w:val="00D82256"/>
    <w:rsid w:val="00D87986"/>
    <w:rsid w:val="00DB57EC"/>
    <w:rsid w:val="00DE3755"/>
    <w:rsid w:val="00DE5E80"/>
    <w:rsid w:val="00DE6A9B"/>
    <w:rsid w:val="00E13042"/>
    <w:rsid w:val="00E14ADB"/>
    <w:rsid w:val="00E3380D"/>
    <w:rsid w:val="00E4254D"/>
    <w:rsid w:val="00E5198F"/>
    <w:rsid w:val="00E57096"/>
    <w:rsid w:val="00E70A1E"/>
    <w:rsid w:val="00E70D30"/>
    <w:rsid w:val="00E71657"/>
    <w:rsid w:val="00E737AB"/>
    <w:rsid w:val="00E74BE9"/>
    <w:rsid w:val="00E75701"/>
    <w:rsid w:val="00E8073C"/>
    <w:rsid w:val="00E82D0F"/>
    <w:rsid w:val="00E9210F"/>
    <w:rsid w:val="00EA41FF"/>
    <w:rsid w:val="00EA59B2"/>
    <w:rsid w:val="00EA656B"/>
    <w:rsid w:val="00EA7024"/>
    <w:rsid w:val="00EB3558"/>
    <w:rsid w:val="00EB70CE"/>
    <w:rsid w:val="00EC2C7E"/>
    <w:rsid w:val="00ED541B"/>
    <w:rsid w:val="00EF2B1A"/>
    <w:rsid w:val="00F1543B"/>
    <w:rsid w:val="00F1662F"/>
    <w:rsid w:val="00F31F52"/>
    <w:rsid w:val="00F47051"/>
    <w:rsid w:val="00F66D26"/>
    <w:rsid w:val="00F71B4D"/>
    <w:rsid w:val="00F77298"/>
    <w:rsid w:val="00F91F9C"/>
    <w:rsid w:val="00F969BD"/>
    <w:rsid w:val="00FB0B9C"/>
    <w:rsid w:val="00FB25CF"/>
    <w:rsid w:val="00FC0053"/>
    <w:rsid w:val="00FC51F2"/>
    <w:rsid w:val="00FC7A9D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1F497D" w:themeColor="text2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B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42"/>
    <w:rPr>
      <w:rFonts w:ascii="Tahoma" w:hAnsi="Tahoma" w:cs="Tahoma"/>
      <w:b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04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1C0"/>
    <w:rPr>
      <w:b w:val="0"/>
    </w:rPr>
  </w:style>
  <w:style w:type="paragraph" w:styleId="Footer">
    <w:name w:val="footer"/>
    <w:basedOn w:val="Normal"/>
    <w:link w:val="Foot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1C0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D1E4C-142C-4EBC-A51D-AF2E7933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CCPH4</cp:lastModifiedBy>
  <cp:revision>16</cp:revision>
  <dcterms:created xsi:type="dcterms:W3CDTF">2017-07-12T14:29:00Z</dcterms:created>
  <dcterms:modified xsi:type="dcterms:W3CDTF">2017-07-28T15:35:00Z</dcterms:modified>
</cp:coreProperties>
</file>