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glossary/document.xml" ContentType="application/vnd.openxmlformats-officedocument.wordprocessingml.document.glossary+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7D2" w:rsidRDefault="00E77F65" w:rsidP="00E77F65">
      <w:pPr>
        <w:jc w:val="center"/>
      </w:pPr>
      <w:r w:rsidRPr="00E77F65">
        <w:drawing>
          <wp:inline distT="0" distB="0" distL="0" distR="0">
            <wp:extent cx="3148330" cy="2059242"/>
            <wp:effectExtent l="0" t="0" r="0" b="0"/>
            <wp:docPr id="3" name="Picture 2" descr="clarke_ho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rke_hover.gif"/>
                    <pic:cNvPicPr/>
                  </pic:nvPicPr>
                  <pic:blipFill>
                    <a:blip r:embed="rId9" cstate="print"/>
                    <a:stretch>
                      <a:fillRect/>
                    </a:stretch>
                  </pic:blipFill>
                  <pic:spPr>
                    <a:xfrm>
                      <a:off x="0" y="0"/>
                      <a:ext cx="3150925" cy="2060939"/>
                    </a:xfrm>
                    <a:prstGeom prst="rect">
                      <a:avLst/>
                    </a:prstGeom>
                  </pic:spPr>
                </pic:pic>
              </a:graphicData>
            </a:graphic>
          </wp:inline>
        </w:drawing>
      </w:r>
    </w:p>
    <w:p w:rsidR="00E77F65" w:rsidRPr="00742E6D" w:rsidRDefault="00E77F65" w:rsidP="00E77F65">
      <w:pPr>
        <w:spacing w:line="360" w:lineRule="auto"/>
        <w:rPr>
          <w:rFonts w:ascii="Verdana" w:hAnsi="Verdana" w:cs="Times New Roman"/>
          <w:color w:val="171717"/>
          <w:sz w:val="20"/>
          <w:szCs w:val="20"/>
        </w:rPr>
      </w:pPr>
      <w:r>
        <w:rPr>
          <w:rFonts w:ascii="Times New Roman" w:hAnsi="Times New Roman" w:cs="Times New Roman"/>
          <w:color w:val="171717"/>
          <w:sz w:val="20"/>
          <w:szCs w:val="20"/>
        </w:rPr>
        <w:tab/>
      </w:r>
      <w:r w:rsidRPr="00742E6D">
        <w:rPr>
          <w:rFonts w:ascii="Verdana" w:hAnsi="Verdana" w:cs="Times New Roman"/>
          <w:color w:val="171717"/>
          <w:sz w:val="20"/>
          <w:szCs w:val="20"/>
        </w:rPr>
        <w:t xml:space="preserve">Clarke County was established on January 13, 1846. The county was named in honor of </w:t>
      </w:r>
      <w:hyperlink r:id="rId10" w:tgtFrame="_blank" w:tooltip="James Clarke" w:history="1">
        <w:r w:rsidRPr="00742E6D">
          <w:rPr>
            <w:rStyle w:val="Hyperlink"/>
            <w:rFonts w:ascii="Verdana" w:hAnsi="Verdana" w:cs="Times New Roman"/>
            <w:sz w:val="20"/>
            <w:szCs w:val="20"/>
          </w:rPr>
          <w:t>James Clarke</w:t>
        </w:r>
      </w:hyperlink>
      <w:r w:rsidRPr="00742E6D">
        <w:rPr>
          <w:rFonts w:ascii="Verdana" w:hAnsi="Verdana" w:cs="Times New Roman"/>
          <w:color w:val="171717"/>
          <w:sz w:val="20"/>
          <w:szCs w:val="20"/>
        </w:rPr>
        <w:t xml:space="preserve">, third Governor of Iowa Territory (www.genealogyinc.com/iowa/clarke-county). Cities located in Clarke County our Osceola, Murray, Weldon and Woodburn and the estimated population is 9,325. </w:t>
      </w:r>
    </w:p>
    <w:p w:rsidR="00E77F65" w:rsidRPr="00742E6D" w:rsidRDefault="00E77F65" w:rsidP="00E77F65">
      <w:pPr>
        <w:spacing w:line="360" w:lineRule="auto"/>
        <w:ind w:firstLine="360"/>
        <w:rPr>
          <w:rFonts w:ascii="Verdana" w:hAnsi="Verdana" w:cs="Times New Roman"/>
          <w:sz w:val="20"/>
          <w:szCs w:val="20"/>
        </w:rPr>
      </w:pPr>
      <w:r w:rsidRPr="00742E6D">
        <w:rPr>
          <w:rFonts w:ascii="Verdana" w:hAnsi="Verdana" w:cs="Times New Roman"/>
          <w:color w:val="171717"/>
          <w:sz w:val="20"/>
          <w:szCs w:val="20"/>
        </w:rPr>
        <w:tab/>
      </w:r>
      <w:r w:rsidRPr="00742E6D">
        <w:rPr>
          <w:rFonts w:ascii="Verdana" w:hAnsi="Verdana" w:cs="Times New Roman"/>
          <w:sz w:val="20"/>
          <w:szCs w:val="20"/>
        </w:rPr>
        <w:t xml:space="preserve">In June 2015, Clarke County Public Health collaborated with Clarke County Hospital and launched an initiative to better understand the health needs of the community.  This process included conducting a Community Health Needs Assessment (CHNA) to provide statistical data of the community’s health status, then taking this information and developing a Health Improvement Plan (HIP) to identify and prioritize health concerns.  A collaborative approach was utilized through meetings and discussions. This report shows the findings of the CHNA and now is time to prioritize the needs of the community and decided what next area we want focus on in developing a Health Improvement Plan. </w:t>
      </w:r>
    </w:p>
    <w:p w:rsidR="003A38F2" w:rsidRPr="003A38F2" w:rsidRDefault="003A38F2" w:rsidP="003A38F2">
      <w:pPr>
        <w:spacing w:line="360" w:lineRule="auto"/>
        <w:ind w:firstLine="360"/>
        <w:jc w:val="center"/>
        <w:rPr>
          <w:rFonts w:ascii="Times New Roman" w:hAnsi="Times New Roman" w:cs="Times New Roman"/>
          <w:sz w:val="24"/>
          <w:szCs w:val="24"/>
          <w:u w:val="single"/>
        </w:rPr>
      </w:pPr>
      <w:r w:rsidRPr="003A38F2">
        <w:rPr>
          <w:rFonts w:ascii="Times New Roman" w:hAnsi="Times New Roman" w:cs="Times New Roman"/>
          <w:sz w:val="24"/>
          <w:szCs w:val="24"/>
          <w:u w:val="single"/>
        </w:rPr>
        <w:t>HEALTH RANKINGS FOR CLARKE COUNTY</w:t>
      </w:r>
    </w:p>
    <w:p w:rsidR="003A38F2" w:rsidRPr="003A38F2" w:rsidRDefault="003A38F2" w:rsidP="003A38F2">
      <w:pPr>
        <w:spacing w:line="360" w:lineRule="auto"/>
        <w:ind w:firstLine="360"/>
        <w:rPr>
          <w:rFonts w:ascii="Times New Roman" w:hAnsi="Times New Roman" w:cs="Times New Roman"/>
          <w:sz w:val="24"/>
          <w:szCs w:val="24"/>
        </w:rPr>
      </w:pPr>
      <w:r w:rsidRPr="003A38F2">
        <w:rPr>
          <w:rFonts w:ascii="Times New Roman" w:hAnsi="Times New Roman" w:cs="Times New Roman"/>
          <w:sz w:val="24"/>
          <w:szCs w:val="24"/>
        </w:rPr>
        <w:drawing>
          <wp:anchor distT="0" distB="0" distL="114300" distR="114300" simplePos="0" relativeHeight="251658240" behindDoc="0" locked="0" layoutInCell="1" allowOverlap="1">
            <wp:simplePos x="0" y="0"/>
            <wp:positionH relativeFrom="margin">
              <wp:posOffset>-476250</wp:posOffset>
            </wp:positionH>
            <wp:positionV relativeFrom="margin">
              <wp:posOffset>5318125</wp:posOffset>
            </wp:positionV>
            <wp:extent cx="3004820" cy="2047875"/>
            <wp:effectExtent l="19050" t="0" r="508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004820" cy="2047875"/>
                    </a:xfrm>
                    <a:prstGeom prst="rect">
                      <a:avLst/>
                    </a:prstGeom>
                    <a:noFill/>
                    <a:ln w="9525">
                      <a:noFill/>
                      <a:miter lim="800000"/>
                      <a:headEnd/>
                      <a:tailEnd/>
                    </a:ln>
                  </pic:spPr>
                </pic:pic>
              </a:graphicData>
            </a:graphic>
          </wp:anchor>
        </w:drawing>
      </w:r>
      <w:r w:rsidRPr="00914F69">
        <w:rPr>
          <w:sz w:val="18"/>
          <w:szCs w:val="18"/>
        </w:rPr>
        <w:t>www.countyhealthrankings.org/iowa</w:t>
      </w:r>
    </w:p>
    <w:p w:rsidR="003A38F2" w:rsidRPr="003A38F2" w:rsidRDefault="003A38F2" w:rsidP="003A38F2">
      <w:pPr>
        <w:rPr>
          <w:rFonts w:ascii="Verdana" w:hAnsi="Verdana"/>
          <w:sz w:val="20"/>
          <w:szCs w:val="20"/>
        </w:rPr>
      </w:pPr>
      <w:r w:rsidRPr="003A38F2">
        <w:rPr>
          <w:rFonts w:ascii="Verdana" w:hAnsi="Verdana"/>
          <w:sz w:val="20"/>
          <w:szCs w:val="20"/>
        </w:rPr>
        <w:t xml:space="preserve">In 2013 </w:t>
      </w:r>
      <w:r w:rsidRPr="003A38F2">
        <w:rPr>
          <w:rFonts w:ascii="Verdana" w:hAnsi="Verdana"/>
          <w:i/>
          <w:sz w:val="20"/>
          <w:szCs w:val="20"/>
        </w:rPr>
        <w:t>County Health Rankings</w:t>
      </w:r>
      <w:r w:rsidRPr="003A38F2">
        <w:rPr>
          <w:rFonts w:ascii="Verdana" w:hAnsi="Verdana"/>
          <w:sz w:val="20"/>
          <w:szCs w:val="20"/>
        </w:rPr>
        <w:t xml:space="preserve"> report ranked Iowa counties according to their summary measures of health outcomes and health factors. Rankings are interpreted as high ranks (e.g. 1 or 2) is healthiest and low ranks (e.g. 98, 99) least healthiest. </w:t>
      </w:r>
    </w:p>
    <w:p w:rsidR="003A38F2" w:rsidRDefault="003A38F2" w:rsidP="003A38F2">
      <w:pPr>
        <w:rPr>
          <w:sz w:val="18"/>
          <w:szCs w:val="18"/>
        </w:rPr>
      </w:pPr>
      <w:r w:rsidRPr="003A38F2">
        <w:rPr>
          <w:rFonts w:ascii="Verdana" w:hAnsi="Verdana"/>
          <w:sz w:val="20"/>
          <w:szCs w:val="20"/>
        </w:rPr>
        <w:tab/>
      </w:r>
      <w:r w:rsidRPr="003A38F2">
        <w:rPr>
          <w:rFonts w:ascii="Verdana" w:hAnsi="Verdana"/>
          <w:b/>
          <w:sz w:val="20"/>
          <w:szCs w:val="20"/>
        </w:rPr>
        <w:t>The health outcomes rankings are based on an equal weighing of mortality (length of life) and morbidity (quality of life)  measures.</w:t>
      </w:r>
      <w:r w:rsidRPr="003A38F2">
        <w:rPr>
          <w:rFonts w:ascii="Verdana" w:hAnsi="Verdana"/>
          <w:sz w:val="20"/>
          <w:szCs w:val="20"/>
        </w:rPr>
        <w:t xml:space="preserve">  Clarke County is ranked </w:t>
      </w:r>
      <w:r w:rsidRPr="003A38F2">
        <w:rPr>
          <w:rFonts w:ascii="Verdana" w:hAnsi="Verdana"/>
          <w:b/>
          <w:sz w:val="20"/>
          <w:szCs w:val="20"/>
          <w:u w:val="single"/>
        </w:rPr>
        <w:t>87th</w:t>
      </w:r>
      <w:r w:rsidRPr="003A38F2">
        <w:rPr>
          <w:rFonts w:ascii="Verdana" w:hAnsi="Verdana"/>
          <w:sz w:val="20"/>
          <w:szCs w:val="20"/>
        </w:rPr>
        <w:t xml:space="preserve"> in State of Iowa for Health outcomes.</w:t>
      </w:r>
      <w:r>
        <w:rPr>
          <w:rFonts w:ascii="Verdana" w:hAnsi="Verdana"/>
          <w:sz w:val="24"/>
          <w:szCs w:val="24"/>
        </w:rPr>
        <w:t xml:space="preserve">   </w:t>
      </w:r>
      <w:r>
        <w:rPr>
          <w:sz w:val="18"/>
          <w:szCs w:val="18"/>
        </w:rPr>
        <w:t>(w</w:t>
      </w:r>
      <w:r w:rsidRPr="00914F69">
        <w:rPr>
          <w:sz w:val="18"/>
          <w:szCs w:val="18"/>
        </w:rPr>
        <w:t>ww.countyhealthrankings.org/iowa</w:t>
      </w:r>
      <w:r>
        <w:rPr>
          <w:sz w:val="18"/>
          <w:szCs w:val="18"/>
        </w:rPr>
        <w:t>)</w:t>
      </w:r>
    </w:p>
    <w:p w:rsidR="003A38F2" w:rsidRDefault="003A38F2" w:rsidP="003A38F2">
      <w:pPr>
        <w:rPr>
          <w:sz w:val="18"/>
          <w:szCs w:val="18"/>
        </w:rPr>
      </w:pPr>
    </w:p>
    <w:p w:rsidR="00221F2F" w:rsidRPr="00221F2F" w:rsidRDefault="00221F2F" w:rsidP="00221F2F">
      <w:pPr>
        <w:rPr>
          <w:rFonts w:ascii="Verdana" w:hAnsi="Verdana"/>
          <w:sz w:val="20"/>
          <w:szCs w:val="20"/>
        </w:rPr>
      </w:pPr>
      <w:r w:rsidRPr="00221F2F">
        <w:rPr>
          <w:rFonts w:ascii="Verdana" w:hAnsi="Verdana"/>
          <w:noProof/>
          <w:sz w:val="20"/>
          <w:szCs w:val="20"/>
        </w:rPr>
        <w:drawing>
          <wp:anchor distT="0" distB="0" distL="114300" distR="114300" simplePos="0" relativeHeight="251659264" behindDoc="0" locked="0" layoutInCell="1" allowOverlap="1">
            <wp:simplePos x="0" y="0"/>
            <wp:positionH relativeFrom="margin">
              <wp:posOffset>-124460</wp:posOffset>
            </wp:positionH>
            <wp:positionV relativeFrom="margin">
              <wp:align>top</wp:align>
            </wp:positionV>
            <wp:extent cx="3134360" cy="2143125"/>
            <wp:effectExtent l="19050" t="0" r="889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134360" cy="2143125"/>
                    </a:xfrm>
                    <a:prstGeom prst="rect">
                      <a:avLst/>
                    </a:prstGeom>
                    <a:noFill/>
                    <a:ln w="9525">
                      <a:noFill/>
                      <a:miter lim="800000"/>
                      <a:headEnd/>
                      <a:tailEnd/>
                    </a:ln>
                  </pic:spPr>
                </pic:pic>
              </a:graphicData>
            </a:graphic>
          </wp:anchor>
        </w:drawing>
      </w:r>
      <w:r w:rsidRPr="00221F2F">
        <w:rPr>
          <w:rFonts w:ascii="Verdana" w:hAnsi="Verdana"/>
          <w:sz w:val="20"/>
          <w:szCs w:val="20"/>
        </w:rPr>
        <w:t xml:space="preserve">Health factor rankings are based on weighted scores of four types of factors: behavioral, clinical care, social and economic, and environmental. </w:t>
      </w:r>
    </w:p>
    <w:p w:rsidR="00221F2F" w:rsidRPr="00221F2F" w:rsidRDefault="00221F2F" w:rsidP="00221F2F">
      <w:pPr>
        <w:pStyle w:val="ListParagraph"/>
        <w:numPr>
          <w:ilvl w:val="0"/>
          <w:numId w:val="1"/>
        </w:numPr>
        <w:rPr>
          <w:rFonts w:ascii="Verdana" w:hAnsi="Verdana"/>
          <w:sz w:val="20"/>
          <w:szCs w:val="20"/>
        </w:rPr>
      </w:pPr>
      <w:r w:rsidRPr="00221F2F">
        <w:rPr>
          <w:rFonts w:ascii="Verdana" w:hAnsi="Verdana"/>
          <w:b/>
          <w:sz w:val="20"/>
          <w:szCs w:val="20"/>
        </w:rPr>
        <w:t>Behaviors (30%):</w:t>
      </w:r>
      <w:r w:rsidRPr="00221F2F">
        <w:rPr>
          <w:rFonts w:ascii="Verdana" w:hAnsi="Verdana"/>
          <w:sz w:val="20"/>
          <w:szCs w:val="20"/>
        </w:rPr>
        <w:t xml:space="preserve"> Tobacco use, diet &amp; exercise, alcohol use and sexual activities</w:t>
      </w:r>
    </w:p>
    <w:p w:rsidR="00221F2F" w:rsidRPr="00221F2F" w:rsidRDefault="00221F2F" w:rsidP="00221F2F">
      <w:pPr>
        <w:pStyle w:val="ListParagraph"/>
        <w:numPr>
          <w:ilvl w:val="0"/>
          <w:numId w:val="1"/>
        </w:numPr>
        <w:rPr>
          <w:rFonts w:ascii="Verdana" w:hAnsi="Verdana"/>
          <w:sz w:val="20"/>
          <w:szCs w:val="20"/>
        </w:rPr>
      </w:pPr>
      <w:r w:rsidRPr="00221F2F">
        <w:rPr>
          <w:rFonts w:ascii="Verdana" w:hAnsi="Verdana"/>
          <w:b/>
          <w:sz w:val="20"/>
          <w:szCs w:val="20"/>
        </w:rPr>
        <w:t>Clinical care (20%):</w:t>
      </w:r>
      <w:r w:rsidRPr="00221F2F">
        <w:rPr>
          <w:rFonts w:ascii="Verdana" w:hAnsi="Verdana"/>
          <w:sz w:val="20"/>
          <w:szCs w:val="20"/>
        </w:rPr>
        <w:t xml:space="preserve"> Access to care and quality of care</w:t>
      </w:r>
    </w:p>
    <w:p w:rsidR="00221F2F" w:rsidRPr="00221F2F" w:rsidRDefault="00221F2F" w:rsidP="00221F2F">
      <w:pPr>
        <w:pStyle w:val="ListParagraph"/>
        <w:numPr>
          <w:ilvl w:val="0"/>
          <w:numId w:val="1"/>
        </w:numPr>
        <w:rPr>
          <w:rFonts w:ascii="Verdana" w:hAnsi="Verdana"/>
          <w:sz w:val="20"/>
          <w:szCs w:val="20"/>
        </w:rPr>
      </w:pPr>
      <w:r w:rsidRPr="00221F2F">
        <w:rPr>
          <w:rFonts w:ascii="Verdana" w:hAnsi="Verdana"/>
          <w:b/>
          <w:sz w:val="20"/>
          <w:szCs w:val="20"/>
        </w:rPr>
        <w:t>Social and economic factors (40%):</w:t>
      </w:r>
      <w:r w:rsidRPr="00221F2F">
        <w:rPr>
          <w:rFonts w:ascii="Verdana" w:hAnsi="Verdana"/>
          <w:sz w:val="20"/>
          <w:szCs w:val="20"/>
        </w:rPr>
        <w:t xml:space="preserve"> Education, employment, income, family and social support and community safety.</w:t>
      </w:r>
    </w:p>
    <w:p w:rsidR="00EA0FBB" w:rsidRDefault="00221F2F" w:rsidP="00EA0FBB">
      <w:pPr>
        <w:pStyle w:val="ListParagraph"/>
        <w:numPr>
          <w:ilvl w:val="0"/>
          <w:numId w:val="1"/>
        </w:numPr>
        <w:rPr>
          <w:rFonts w:ascii="Verdana" w:hAnsi="Verdana"/>
          <w:sz w:val="20"/>
          <w:szCs w:val="20"/>
        </w:rPr>
      </w:pPr>
      <w:r w:rsidRPr="00221F2F">
        <w:rPr>
          <w:rFonts w:ascii="Verdana" w:hAnsi="Verdana"/>
          <w:b/>
          <w:sz w:val="20"/>
          <w:szCs w:val="20"/>
        </w:rPr>
        <w:t>Physical environment (10%):</w:t>
      </w:r>
      <w:r w:rsidRPr="00221F2F">
        <w:rPr>
          <w:rFonts w:ascii="Verdana" w:hAnsi="Verdana"/>
          <w:sz w:val="20"/>
          <w:szCs w:val="20"/>
        </w:rPr>
        <w:t xml:space="preserve"> Environmental quality and built environment </w:t>
      </w:r>
      <w:r w:rsidRPr="00AA1DB4">
        <w:rPr>
          <w:rFonts w:ascii="Verdana" w:hAnsi="Verdana"/>
          <w:sz w:val="16"/>
          <w:szCs w:val="16"/>
        </w:rPr>
        <w:t>(www.countyhealthrankings.org/iowa)</w:t>
      </w:r>
      <w:r w:rsidR="00A7366B">
        <w:rPr>
          <w:rFonts w:ascii="Verdana" w:hAnsi="Verdana"/>
          <w:sz w:val="16"/>
          <w:szCs w:val="16"/>
        </w:rPr>
        <w:t xml:space="preserve"> </w:t>
      </w:r>
    </w:p>
    <w:p w:rsidR="00221F2F" w:rsidRPr="00EA0FBB" w:rsidRDefault="00221F2F" w:rsidP="00EA0FBB">
      <w:pPr>
        <w:pStyle w:val="ListParagraph"/>
        <w:numPr>
          <w:ilvl w:val="0"/>
          <w:numId w:val="1"/>
        </w:numPr>
        <w:rPr>
          <w:rFonts w:ascii="Verdana" w:hAnsi="Verdana"/>
          <w:sz w:val="20"/>
          <w:szCs w:val="20"/>
        </w:rPr>
      </w:pPr>
      <w:r w:rsidRPr="00EA0FBB">
        <w:rPr>
          <w:rFonts w:ascii="Verdana" w:hAnsi="Verdana"/>
          <w:sz w:val="20"/>
          <w:szCs w:val="20"/>
        </w:rPr>
        <w:t xml:space="preserve">Clarke County is ranked </w:t>
      </w:r>
      <w:r w:rsidRPr="00EA0FBB">
        <w:rPr>
          <w:rFonts w:ascii="Verdana" w:hAnsi="Verdana"/>
          <w:b/>
          <w:sz w:val="20"/>
          <w:szCs w:val="20"/>
          <w:u w:val="single"/>
        </w:rPr>
        <w:t>91</w:t>
      </w:r>
      <w:r w:rsidRPr="00EA0FBB">
        <w:rPr>
          <w:rFonts w:ascii="Verdana" w:hAnsi="Verdana"/>
          <w:sz w:val="20"/>
          <w:szCs w:val="20"/>
        </w:rPr>
        <w:t xml:space="preserve"> in State of Iowa for Health factors.   </w:t>
      </w:r>
      <w:r w:rsidR="00742E6D" w:rsidRPr="00EA0FBB">
        <w:rPr>
          <w:rFonts w:ascii="Verdana" w:hAnsi="Verdana"/>
          <w:sz w:val="20"/>
          <w:szCs w:val="20"/>
        </w:rPr>
        <w:t xml:space="preserve">                                   </w:t>
      </w:r>
    </w:p>
    <w:p w:rsidR="00EA0FBB" w:rsidRPr="00EA0FBB" w:rsidRDefault="00EA0FBB" w:rsidP="00AA1DB4">
      <w:pPr>
        <w:jc w:val="center"/>
        <w:rPr>
          <w:rFonts w:ascii="Verdana" w:hAnsi="Verdana"/>
          <w:sz w:val="20"/>
          <w:szCs w:val="20"/>
          <w:u w:val="single"/>
        </w:rPr>
      </w:pPr>
      <w:r w:rsidRPr="00EA0FBB">
        <w:rPr>
          <w:rFonts w:ascii="Verdana" w:hAnsi="Verdana"/>
          <w:sz w:val="20"/>
          <w:szCs w:val="20"/>
          <w:u w:val="single"/>
        </w:rPr>
        <w:t>A total of 422 people participated in the CHNA survey</w:t>
      </w:r>
    </w:p>
    <w:p w:rsidR="00AA1DB4" w:rsidRPr="00EA0FBB" w:rsidRDefault="00AA1DB4" w:rsidP="00AA1DB4">
      <w:pPr>
        <w:jc w:val="center"/>
        <w:rPr>
          <w:rFonts w:ascii="Verdana" w:hAnsi="Verdana"/>
          <w:sz w:val="20"/>
          <w:szCs w:val="20"/>
        </w:rPr>
      </w:pPr>
      <w:r w:rsidRPr="005647B1">
        <w:rPr>
          <w:rFonts w:ascii="Verdana" w:hAnsi="Verdana"/>
          <w:b/>
          <w:sz w:val="24"/>
          <w:szCs w:val="24"/>
          <w:u w:val="single"/>
        </w:rPr>
        <w:t>DEMOGRAPHICS</w:t>
      </w:r>
    </w:p>
    <w:p w:rsidR="00221F2F" w:rsidRDefault="008011D7" w:rsidP="003A38F2">
      <w:pPr>
        <w:rPr>
          <w:sz w:val="18"/>
          <w:szCs w:val="18"/>
        </w:rPr>
      </w:pPr>
      <w:r>
        <w:rPr>
          <w:noProof/>
          <w:sz w:val="18"/>
          <w:szCs w:val="18"/>
        </w:rPr>
        <w:drawing>
          <wp:anchor distT="0" distB="0" distL="114300" distR="114300" simplePos="0" relativeHeight="251660288" behindDoc="0" locked="0" layoutInCell="1" allowOverlap="1">
            <wp:simplePos x="0" y="0"/>
            <wp:positionH relativeFrom="margin">
              <wp:align>right</wp:align>
            </wp:positionH>
            <wp:positionV relativeFrom="margin">
              <wp:posOffset>4032250</wp:posOffset>
            </wp:positionV>
            <wp:extent cx="2705100" cy="2000250"/>
            <wp:effectExtent l="19050" t="0" r="19050" b="0"/>
            <wp:wrapSquare wrapText="bothSides"/>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426F89" w:rsidRPr="00426F89">
        <w:rPr>
          <w:sz w:val="18"/>
          <w:szCs w:val="18"/>
        </w:rPr>
        <w:drawing>
          <wp:inline distT="0" distB="0" distL="0" distR="0">
            <wp:extent cx="2914650" cy="257175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A1BA8" w:rsidRPr="0009750D" w:rsidRDefault="00095BAE" w:rsidP="0009750D">
      <w:pPr>
        <w:widowControl w:val="0"/>
        <w:spacing w:line="360" w:lineRule="auto"/>
        <w:ind w:left="360" w:hanging="360"/>
        <w:rPr>
          <w:rFonts w:ascii="Verdana" w:hAnsi="Verdana"/>
          <w:sz w:val="20"/>
          <w:szCs w:val="20"/>
        </w:rPr>
      </w:pPr>
      <w:r>
        <w:rPr>
          <w:rFonts w:ascii="Symbol" w:hAnsi="Symbol"/>
          <w:sz w:val="20"/>
          <w:lang/>
        </w:rPr>
        <w:tab/>
      </w:r>
      <w:r w:rsidRPr="0009750D">
        <w:rPr>
          <w:rFonts w:ascii="Verdana" w:hAnsi="Verdana"/>
          <w:sz w:val="20"/>
          <w:szCs w:val="20"/>
        </w:rPr>
        <w:t>Clarke County's population is  9,325 with  86.2% white, 11.5% Hispanic, 2.3% other.</w:t>
      </w:r>
      <w:r w:rsidRPr="0009750D">
        <w:rPr>
          <w:rFonts w:ascii="Verdana" w:hAnsi="Verdana"/>
          <w:sz w:val="20"/>
          <w:szCs w:val="20"/>
          <w:lang/>
        </w:rPr>
        <w:t xml:space="preserve"> </w:t>
      </w:r>
      <w:r w:rsidRPr="0009750D">
        <w:rPr>
          <w:rFonts w:ascii="Verdana" w:hAnsi="Verdana"/>
          <w:sz w:val="20"/>
          <w:szCs w:val="20"/>
        </w:rPr>
        <w:t xml:space="preserve"> </w:t>
      </w:r>
      <w:r w:rsidR="0009750D" w:rsidRPr="0009750D">
        <w:rPr>
          <w:rFonts w:ascii="Verdana" w:hAnsi="Verdana"/>
          <w:sz w:val="20"/>
          <w:szCs w:val="20"/>
        </w:rPr>
        <w:t>It was found that</w:t>
      </w:r>
      <w:r w:rsidRPr="0009750D">
        <w:rPr>
          <w:rFonts w:ascii="Verdana" w:hAnsi="Verdana"/>
          <w:sz w:val="20"/>
          <w:szCs w:val="20"/>
        </w:rPr>
        <w:t> </w:t>
      </w:r>
      <w:r w:rsidR="0009750D" w:rsidRPr="0009750D">
        <w:rPr>
          <w:rFonts w:ascii="Verdana" w:hAnsi="Verdana"/>
          <w:sz w:val="20"/>
          <w:szCs w:val="20"/>
        </w:rPr>
        <w:t>i</w:t>
      </w:r>
      <w:r w:rsidRPr="0009750D">
        <w:rPr>
          <w:rFonts w:ascii="Verdana" w:hAnsi="Verdana"/>
          <w:sz w:val="20"/>
          <w:szCs w:val="20"/>
        </w:rPr>
        <w:t>ndividuals living below poverty level</w:t>
      </w:r>
      <w:r w:rsidR="0009750D" w:rsidRPr="0009750D">
        <w:rPr>
          <w:rFonts w:ascii="Verdana" w:hAnsi="Verdana"/>
          <w:sz w:val="20"/>
          <w:szCs w:val="20"/>
        </w:rPr>
        <w:t xml:space="preserve"> in Clarke County  is </w:t>
      </w:r>
      <w:r w:rsidRPr="0009750D">
        <w:rPr>
          <w:rFonts w:ascii="Verdana" w:hAnsi="Verdana"/>
          <w:sz w:val="20"/>
          <w:szCs w:val="20"/>
        </w:rPr>
        <w:t>13.7%</w:t>
      </w:r>
      <w:r w:rsidR="0009750D" w:rsidRPr="0009750D">
        <w:rPr>
          <w:rFonts w:ascii="Verdana" w:hAnsi="Verdana"/>
          <w:sz w:val="20"/>
          <w:szCs w:val="20"/>
        </w:rPr>
        <w:t xml:space="preserve"> compared to </w:t>
      </w:r>
      <w:r w:rsidRPr="0009750D">
        <w:rPr>
          <w:rFonts w:ascii="Verdana" w:hAnsi="Verdana"/>
          <w:sz w:val="20"/>
          <w:szCs w:val="20"/>
        </w:rPr>
        <w:t>12.4%</w:t>
      </w:r>
      <w:r w:rsidR="0009750D" w:rsidRPr="0009750D">
        <w:rPr>
          <w:rFonts w:ascii="Verdana" w:hAnsi="Verdana"/>
          <w:sz w:val="20"/>
          <w:szCs w:val="20"/>
        </w:rPr>
        <w:t xml:space="preserve"> in State of Iowa. </w:t>
      </w:r>
      <w:r w:rsidRPr="0009750D">
        <w:rPr>
          <w:rFonts w:ascii="Verdana" w:hAnsi="Verdana"/>
          <w:sz w:val="20"/>
          <w:szCs w:val="20"/>
        </w:rPr>
        <w:t xml:space="preserve"> 17% </w:t>
      </w:r>
      <w:r w:rsidR="0009750D">
        <w:rPr>
          <w:rFonts w:ascii="Verdana" w:hAnsi="Verdana"/>
          <w:sz w:val="20"/>
          <w:szCs w:val="20"/>
        </w:rPr>
        <w:t xml:space="preserve">of </w:t>
      </w:r>
      <w:r w:rsidRPr="0009750D">
        <w:rPr>
          <w:rFonts w:ascii="Verdana" w:hAnsi="Verdana"/>
          <w:sz w:val="20"/>
          <w:szCs w:val="20"/>
        </w:rPr>
        <w:t xml:space="preserve">adults </w:t>
      </w:r>
      <w:r w:rsidR="0009750D" w:rsidRPr="0009750D">
        <w:rPr>
          <w:rFonts w:ascii="Verdana" w:hAnsi="Verdana"/>
          <w:sz w:val="20"/>
          <w:szCs w:val="20"/>
        </w:rPr>
        <w:t xml:space="preserve">and </w:t>
      </w:r>
      <w:r w:rsidRPr="0009750D">
        <w:rPr>
          <w:rFonts w:ascii="Verdana" w:hAnsi="Verdana"/>
          <w:sz w:val="20"/>
          <w:szCs w:val="20"/>
        </w:rPr>
        <w:t xml:space="preserve">6 % </w:t>
      </w:r>
      <w:r w:rsidR="0009750D">
        <w:rPr>
          <w:rFonts w:ascii="Verdana" w:hAnsi="Verdana"/>
          <w:sz w:val="20"/>
          <w:szCs w:val="20"/>
        </w:rPr>
        <w:t xml:space="preserve">of </w:t>
      </w:r>
      <w:r w:rsidRPr="0009750D">
        <w:rPr>
          <w:rFonts w:ascii="Verdana" w:hAnsi="Verdana"/>
          <w:sz w:val="20"/>
          <w:szCs w:val="20"/>
        </w:rPr>
        <w:t xml:space="preserve">children </w:t>
      </w:r>
      <w:r w:rsidR="0009750D" w:rsidRPr="0009750D">
        <w:rPr>
          <w:rFonts w:ascii="Verdana" w:hAnsi="Verdana"/>
          <w:sz w:val="20"/>
          <w:szCs w:val="20"/>
        </w:rPr>
        <w:t xml:space="preserve">in Clarke County </w:t>
      </w:r>
      <w:r w:rsidRPr="0009750D">
        <w:rPr>
          <w:rFonts w:ascii="Verdana" w:hAnsi="Verdana"/>
          <w:sz w:val="20"/>
          <w:szCs w:val="20"/>
        </w:rPr>
        <w:t>are un-insured</w:t>
      </w:r>
      <w:r w:rsidR="0009750D" w:rsidRPr="0009750D">
        <w:rPr>
          <w:rFonts w:ascii="Verdana" w:hAnsi="Verdana"/>
          <w:sz w:val="20"/>
          <w:szCs w:val="20"/>
        </w:rPr>
        <w:t>. We currently have 6 healthcare providers and 3 dentists. This is considered to n</w:t>
      </w:r>
      <w:r w:rsidRPr="0009750D">
        <w:rPr>
          <w:rFonts w:ascii="Verdana" w:hAnsi="Verdana"/>
          <w:sz w:val="20"/>
          <w:szCs w:val="20"/>
        </w:rPr>
        <w:t>ot</w:t>
      </w:r>
      <w:r w:rsidR="0009750D" w:rsidRPr="0009750D">
        <w:rPr>
          <w:rFonts w:ascii="Verdana" w:hAnsi="Verdana"/>
          <w:sz w:val="20"/>
          <w:szCs w:val="20"/>
        </w:rPr>
        <w:t xml:space="preserve"> be</w:t>
      </w:r>
      <w:r w:rsidRPr="0009750D">
        <w:rPr>
          <w:rFonts w:ascii="Verdana" w:hAnsi="Verdana"/>
          <w:sz w:val="20"/>
          <w:szCs w:val="20"/>
        </w:rPr>
        <w:t xml:space="preserve"> a health professional shortage area.</w:t>
      </w:r>
      <w:r w:rsidR="0009750D" w:rsidRPr="0009750D">
        <w:rPr>
          <w:rFonts w:ascii="Verdana" w:hAnsi="Verdana"/>
          <w:sz w:val="20"/>
          <w:szCs w:val="20"/>
        </w:rPr>
        <w:t xml:space="preserve"> The a</w:t>
      </w:r>
      <w:r w:rsidR="0009750D">
        <w:rPr>
          <w:rFonts w:ascii="Verdana" w:hAnsi="Verdana"/>
          <w:sz w:val="20"/>
          <w:szCs w:val="20"/>
        </w:rPr>
        <w:t xml:space="preserve">verage life expectancy is </w:t>
      </w:r>
      <w:r w:rsidRPr="0009750D">
        <w:rPr>
          <w:rFonts w:ascii="Verdana" w:hAnsi="Verdana"/>
          <w:sz w:val="20"/>
          <w:szCs w:val="20"/>
        </w:rPr>
        <w:t>78.0 years (Iowa: 79 years)</w:t>
      </w:r>
      <w:r w:rsidR="0009750D" w:rsidRPr="0009750D">
        <w:rPr>
          <w:rFonts w:ascii="Verdana" w:hAnsi="Verdana"/>
          <w:sz w:val="20"/>
          <w:szCs w:val="20"/>
        </w:rPr>
        <w:t xml:space="preserve"> Clarke County's </w:t>
      </w:r>
      <w:r w:rsidRPr="0009750D">
        <w:rPr>
          <w:rFonts w:ascii="Verdana" w:hAnsi="Verdana"/>
          <w:sz w:val="20"/>
          <w:szCs w:val="20"/>
        </w:rPr>
        <w:t>Unemployment average</w:t>
      </w:r>
      <w:r w:rsidR="0009750D" w:rsidRPr="0009750D">
        <w:rPr>
          <w:rFonts w:ascii="Verdana" w:hAnsi="Verdana"/>
          <w:sz w:val="20"/>
          <w:szCs w:val="20"/>
        </w:rPr>
        <w:t xml:space="preserve"> is 5.4 % compared to </w:t>
      </w:r>
      <w:r w:rsidRPr="0009750D">
        <w:rPr>
          <w:rFonts w:ascii="Verdana" w:hAnsi="Verdana"/>
          <w:sz w:val="20"/>
          <w:szCs w:val="20"/>
        </w:rPr>
        <w:t xml:space="preserve">4.7% </w:t>
      </w:r>
      <w:r w:rsidR="0009750D" w:rsidRPr="0009750D">
        <w:rPr>
          <w:rFonts w:ascii="Verdana" w:hAnsi="Verdana"/>
          <w:sz w:val="20"/>
          <w:szCs w:val="20"/>
        </w:rPr>
        <w:t>for State of Iowa.</w:t>
      </w:r>
      <w:r w:rsidRPr="0009750D">
        <w:rPr>
          <w:rFonts w:ascii="Verdana" w:hAnsi="Verdana"/>
          <w:sz w:val="20"/>
          <w:szCs w:val="20"/>
        </w:rPr>
        <w:t> </w:t>
      </w:r>
    </w:p>
    <w:p w:rsidR="008011D7" w:rsidRDefault="00A7366B" w:rsidP="00D94E82">
      <w:pPr>
        <w:jc w:val="both"/>
        <w:rPr>
          <w:sz w:val="18"/>
          <w:szCs w:val="18"/>
        </w:rPr>
      </w:pPr>
      <w:r w:rsidRPr="00A7366B">
        <w:rPr>
          <w:sz w:val="18"/>
          <w:szCs w:val="18"/>
        </w:rPr>
        <w:lastRenderedPageBreak/>
        <w:drawing>
          <wp:inline distT="0" distB="0" distL="0" distR="0">
            <wp:extent cx="6819900" cy="3228975"/>
            <wp:effectExtent l="19050" t="0" r="1905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94E82" w:rsidRDefault="00D94E82" w:rsidP="00D94E82">
      <w:pPr>
        <w:widowControl w:val="0"/>
        <w:spacing w:line="360" w:lineRule="auto"/>
        <w:ind w:hanging="360"/>
        <w:rPr>
          <w:rFonts w:ascii="Symbol" w:hAnsi="Symbol"/>
          <w:sz w:val="20"/>
        </w:rPr>
      </w:pPr>
      <w:r>
        <w:rPr>
          <w:rFonts w:ascii="Symbol" w:hAnsi="Symbol"/>
          <w:sz w:val="20"/>
          <w:lang/>
        </w:rPr>
        <w:t></w:t>
      </w:r>
      <w:r>
        <w:rPr>
          <w:rFonts w:ascii="Symbol" w:hAnsi="Symbol"/>
          <w:sz w:val="20"/>
        </w:rPr>
        <w:tab/>
      </w:r>
      <w:r>
        <w:rPr>
          <w:rFonts w:ascii="Symbol" w:hAnsi="Symbol"/>
          <w:sz w:val="20"/>
        </w:rPr>
        <w:tab/>
      </w:r>
    </w:p>
    <w:p w:rsidR="00D94E82" w:rsidRDefault="00D94E82" w:rsidP="00D94E82">
      <w:pPr>
        <w:widowControl w:val="0"/>
        <w:spacing w:line="360" w:lineRule="auto"/>
        <w:ind w:hanging="360"/>
        <w:rPr>
          <w:rFonts w:ascii="Verdana" w:hAnsi="Verdana"/>
          <w:sz w:val="20"/>
          <w:szCs w:val="20"/>
        </w:rPr>
      </w:pPr>
      <w:r>
        <w:rPr>
          <w:rFonts w:ascii="Symbol" w:hAnsi="Symbol"/>
          <w:sz w:val="20"/>
        </w:rPr>
        <w:tab/>
      </w:r>
      <w:r>
        <w:rPr>
          <w:rFonts w:ascii="Symbol" w:hAnsi="Symbol"/>
          <w:sz w:val="20"/>
        </w:rPr>
        <w:tab/>
      </w:r>
      <w:r w:rsidRPr="00D94E82">
        <w:rPr>
          <w:rFonts w:ascii="Verdana" w:hAnsi="Verdana"/>
          <w:sz w:val="20"/>
          <w:szCs w:val="20"/>
        </w:rPr>
        <w:t>In Clarke County</w:t>
      </w:r>
      <w:r>
        <w:rPr>
          <w:rFonts w:ascii="Verdana" w:hAnsi="Verdana"/>
          <w:sz w:val="20"/>
          <w:szCs w:val="20"/>
        </w:rPr>
        <w:t>,</w:t>
      </w:r>
      <w:r w:rsidRPr="00D94E82">
        <w:rPr>
          <w:rFonts w:ascii="Verdana" w:hAnsi="Verdana"/>
          <w:sz w:val="20"/>
          <w:szCs w:val="20"/>
        </w:rPr>
        <w:t xml:space="preserve"> 11.2 % </w:t>
      </w:r>
      <w:r w:rsidR="00742E6D">
        <w:rPr>
          <w:rFonts w:ascii="Verdana" w:hAnsi="Verdana"/>
          <w:sz w:val="20"/>
          <w:szCs w:val="20"/>
        </w:rPr>
        <w:t xml:space="preserve">of adults </w:t>
      </w:r>
      <w:r w:rsidRPr="00D94E82">
        <w:rPr>
          <w:rFonts w:ascii="Verdana" w:hAnsi="Verdana"/>
          <w:sz w:val="20"/>
          <w:szCs w:val="20"/>
        </w:rPr>
        <w:t xml:space="preserve">have no high school diploma.  34.2% of </w:t>
      </w:r>
      <w:r>
        <w:rPr>
          <w:rFonts w:ascii="Verdana" w:hAnsi="Verdana"/>
          <w:sz w:val="20"/>
          <w:szCs w:val="20"/>
        </w:rPr>
        <w:t>children 0-4 yr receive WIC</w:t>
      </w:r>
      <w:r w:rsidRPr="00D94E82">
        <w:rPr>
          <w:rFonts w:ascii="Verdana" w:hAnsi="Verdana"/>
          <w:sz w:val="20"/>
          <w:szCs w:val="20"/>
        </w:rPr>
        <w:t xml:space="preserve"> nutrition services  compared to 25.5% in State of Iowa. During the 2013 school year 51.5% of students were eligible for free or reduced-price lunches (40.3% Iowa) and 17.3% of Clarke County's  population receive food assistance  (13.6% Iowa)</w:t>
      </w:r>
    </w:p>
    <w:p w:rsidR="00D94E82" w:rsidRDefault="00D94E82" w:rsidP="00D94E82">
      <w:pPr>
        <w:widowControl w:val="0"/>
        <w:spacing w:line="360" w:lineRule="auto"/>
        <w:ind w:hanging="360"/>
      </w:pPr>
    </w:p>
    <w:p w:rsidR="005647B1" w:rsidRDefault="00D94E82" w:rsidP="00D94E82">
      <w:pPr>
        <w:widowControl w:val="0"/>
      </w:pPr>
      <w:r>
        <w:rPr>
          <w:noProof/>
        </w:rPr>
        <w:drawing>
          <wp:anchor distT="0" distB="0" distL="114300" distR="114300" simplePos="0" relativeHeight="251661312" behindDoc="0" locked="0" layoutInCell="1" allowOverlap="1">
            <wp:simplePos x="0" y="0"/>
            <wp:positionH relativeFrom="margin">
              <wp:posOffset>3762375</wp:posOffset>
            </wp:positionH>
            <wp:positionV relativeFrom="margin">
              <wp:posOffset>5318125</wp:posOffset>
            </wp:positionV>
            <wp:extent cx="2752725" cy="2200275"/>
            <wp:effectExtent l="19050" t="0" r="9525" b="0"/>
            <wp:wrapSquare wrapText="bothSides"/>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t> </w:t>
      </w:r>
      <w:r w:rsidR="00176D47" w:rsidRPr="00176D47">
        <w:rPr>
          <w:sz w:val="18"/>
          <w:szCs w:val="18"/>
        </w:rPr>
        <w:drawing>
          <wp:inline distT="0" distB="0" distL="0" distR="0">
            <wp:extent cx="3457575" cy="2533650"/>
            <wp:effectExtent l="19050" t="0" r="9525"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12F1E" w:rsidRPr="00D94E82" w:rsidRDefault="00212F1E" w:rsidP="00D94E82">
      <w:pPr>
        <w:widowControl w:val="0"/>
        <w:rPr>
          <w:sz w:val="18"/>
          <w:szCs w:val="20"/>
        </w:rPr>
      </w:pPr>
    </w:p>
    <w:p w:rsidR="003A38F2" w:rsidRPr="003A38F2" w:rsidRDefault="003A38F2" w:rsidP="003A38F2">
      <w:pPr>
        <w:spacing w:line="360" w:lineRule="auto"/>
        <w:ind w:firstLine="360"/>
        <w:jc w:val="center"/>
        <w:rPr>
          <w:rFonts w:ascii="Times New Roman" w:hAnsi="Times New Roman" w:cs="Times New Roman"/>
          <w:sz w:val="24"/>
          <w:szCs w:val="24"/>
        </w:rPr>
      </w:pPr>
    </w:p>
    <w:p w:rsidR="00E77F65" w:rsidRDefault="00212F1E" w:rsidP="00212F1E">
      <w:pPr>
        <w:jc w:val="center"/>
      </w:pPr>
      <w:r w:rsidRPr="00212F1E">
        <w:drawing>
          <wp:inline distT="0" distB="0" distL="0" distR="0">
            <wp:extent cx="5772150" cy="2628900"/>
            <wp:effectExtent l="19050" t="0" r="19050"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12F1E" w:rsidRDefault="00212F1E" w:rsidP="00212F1E">
      <w:pPr>
        <w:jc w:val="center"/>
      </w:pPr>
    </w:p>
    <w:p w:rsidR="00212F1E" w:rsidRDefault="00212F1E" w:rsidP="00212F1E">
      <w:pPr>
        <w:jc w:val="center"/>
      </w:pPr>
    </w:p>
    <w:p w:rsidR="00212F1E" w:rsidRPr="00212F1E" w:rsidRDefault="00212F1E" w:rsidP="00212F1E">
      <w:pPr>
        <w:jc w:val="center"/>
        <w:rPr>
          <w:rFonts w:ascii="Verdana" w:hAnsi="Verdana"/>
          <w:b/>
          <w:sz w:val="24"/>
          <w:szCs w:val="24"/>
          <w:u w:val="single"/>
        </w:rPr>
      </w:pPr>
      <w:r w:rsidRPr="00212F1E">
        <w:rPr>
          <w:rFonts w:ascii="Verdana" w:hAnsi="Verdana"/>
          <w:b/>
          <w:sz w:val="24"/>
          <w:szCs w:val="24"/>
          <w:u w:val="single"/>
        </w:rPr>
        <w:t>What is your connection to Clarke County?</w:t>
      </w:r>
    </w:p>
    <w:tbl>
      <w:tblPr>
        <w:tblStyle w:val="LightShading-Accent1"/>
        <w:tblW w:w="0" w:type="auto"/>
        <w:tblLook w:val="04A0"/>
      </w:tblPr>
      <w:tblGrid>
        <w:gridCol w:w="4510"/>
        <w:gridCol w:w="4510"/>
      </w:tblGrid>
      <w:tr w:rsidR="00212F1E" w:rsidTr="00212F1E">
        <w:trPr>
          <w:cnfStyle w:val="100000000000"/>
          <w:trHeight w:val="136"/>
        </w:trPr>
        <w:tc>
          <w:tcPr>
            <w:cnfStyle w:val="001000000000"/>
            <w:tcW w:w="4510" w:type="dxa"/>
          </w:tcPr>
          <w:p w:rsidR="00212F1E" w:rsidRDefault="00212F1E" w:rsidP="000C186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ANSWERS:</w:t>
            </w:r>
          </w:p>
        </w:tc>
        <w:tc>
          <w:tcPr>
            <w:tcW w:w="4510" w:type="dxa"/>
          </w:tcPr>
          <w:p w:rsidR="00212F1E" w:rsidRDefault="00212F1E" w:rsidP="000C1868">
            <w:pPr>
              <w:spacing w:before="100" w:beforeAutospacing="1" w:after="100" w:afterAutospacing="1"/>
              <w:jc w:val="center"/>
              <w:cnfStyle w:val="1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RESPONSES:</w:t>
            </w:r>
          </w:p>
        </w:tc>
      </w:tr>
      <w:tr w:rsidR="00212F1E" w:rsidTr="00212F1E">
        <w:trPr>
          <w:cnfStyle w:val="000000100000"/>
          <w:trHeight w:val="477"/>
        </w:trPr>
        <w:tc>
          <w:tcPr>
            <w:cnfStyle w:val="001000000000"/>
            <w:tcW w:w="4510" w:type="dxa"/>
          </w:tcPr>
          <w:p w:rsidR="00212F1E" w:rsidRPr="00C977D5" w:rsidRDefault="00212F1E" w:rsidP="000C1868">
            <w:pPr>
              <w:spacing w:before="100" w:beforeAutospacing="1" w:after="100" w:afterAutospacing="1"/>
              <w:rPr>
                <w:rFonts w:ascii="Lucida Bright" w:eastAsia="Times New Roman" w:hAnsi="Lucida Bright" w:cs="Times New Roman"/>
                <w:sz w:val="28"/>
                <w:szCs w:val="28"/>
              </w:rPr>
            </w:pPr>
            <w:r w:rsidRPr="00C977D5">
              <w:rPr>
                <w:rFonts w:ascii="Lucida Bright" w:eastAsia="Times New Roman" w:hAnsi="Lucida Bright" w:cs="Times New Roman"/>
                <w:sz w:val="28"/>
                <w:szCs w:val="28"/>
              </w:rPr>
              <w:t>I live in Clarke County</w:t>
            </w:r>
          </w:p>
        </w:tc>
        <w:tc>
          <w:tcPr>
            <w:tcW w:w="4510" w:type="dxa"/>
          </w:tcPr>
          <w:p w:rsidR="00212F1E" w:rsidRDefault="00212F1E" w:rsidP="000C1868">
            <w:pPr>
              <w:spacing w:before="100" w:beforeAutospacing="1" w:after="100" w:afterAutospacing="1"/>
              <w:jc w:val="center"/>
              <w:cnfStyle w:val="000000100000"/>
              <w:rPr>
                <w:rFonts w:ascii="Bookman Old Style" w:eastAsia="Times New Roman" w:hAnsi="Bookman Old Style" w:cs="Times New Roman"/>
                <w:b/>
                <w:sz w:val="28"/>
                <w:szCs w:val="28"/>
              </w:rPr>
            </w:pPr>
            <w:r w:rsidRPr="00C977D5">
              <w:rPr>
                <w:rFonts w:ascii="Bookman Old Style" w:eastAsia="Times New Roman" w:hAnsi="Bookman Old Style" w:cs="Times New Roman"/>
                <w:b/>
                <w:sz w:val="28"/>
                <w:szCs w:val="28"/>
              </w:rPr>
              <w:t>81.66 %   325</w:t>
            </w:r>
          </w:p>
          <w:p w:rsidR="00212F1E" w:rsidRPr="00C977D5" w:rsidRDefault="00212F1E" w:rsidP="000C1868">
            <w:pPr>
              <w:spacing w:before="100" w:beforeAutospacing="1" w:after="100" w:afterAutospacing="1"/>
              <w:jc w:val="center"/>
              <w:cnfStyle w:val="000000100000"/>
              <w:rPr>
                <w:rFonts w:ascii="Bookman Old Style" w:eastAsia="Times New Roman" w:hAnsi="Bookman Old Style" w:cs="Times New Roman"/>
                <w:b/>
                <w:sz w:val="28"/>
                <w:szCs w:val="28"/>
              </w:rPr>
            </w:pPr>
          </w:p>
        </w:tc>
      </w:tr>
      <w:tr w:rsidR="00212F1E" w:rsidTr="00212F1E">
        <w:trPr>
          <w:trHeight w:val="643"/>
        </w:trPr>
        <w:tc>
          <w:tcPr>
            <w:cnfStyle w:val="001000000000"/>
            <w:tcW w:w="4510" w:type="dxa"/>
          </w:tcPr>
          <w:p w:rsidR="00212F1E" w:rsidRDefault="00212F1E" w:rsidP="000C1868">
            <w:pPr>
              <w:spacing w:before="100" w:beforeAutospacing="1" w:after="100" w:afterAutospacing="1"/>
              <w:rPr>
                <w:rFonts w:ascii="Lucida Bright" w:eastAsia="Times New Roman" w:hAnsi="Lucida Bright" w:cs="Times New Roman"/>
                <w:sz w:val="28"/>
                <w:szCs w:val="28"/>
              </w:rPr>
            </w:pPr>
            <w:r w:rsidRPr="00C977D5">
              <w:rPr>
                <w:rFonts w:ascii="Lucida Bright" w:eastAsia="Times New Roman" w:hAnsi="Lucida Bright" w:cs="Times New Roman"/>
                <w:sz w:val="28"/>
                <w:szCs w:val="28"/>
              </w:rPr>
              <w:t>I am employed in Clarke County</w:t>
            </w:r>
          </w:p>
          <w:p w:rsidR="00212F1E" w:rsidRPr="00C977D5" w:rsidRDefault="00212F1E" w:rsidP="000C1868">
            <w:pPr>
              <w:spacing w:before="100" w:beforeAutospacing="1" w:after="100" w:afterAutospacing="1"/>
              <w:rPr>
                <w:rFonts w:ascii="Lucida Bright" w:eastAsia="Times New Roman" w:hAnsi="Lucida Bright" w:cs="Times New Roman"/>
                <w:sz w:val="28"/>
                <w:szCs w:val="28"/>
              </w:rPr>
            </w:pPr>
          </w:p>
        </w:tc>
        <w:tc>
          <w:tcPr>
            <w:tcW w:w="4510" w:type="dxa"/>
          </w:tcPr>
          <w:p w:rsidR="00212F1E" w:rsidRPr="00C977D5" w:rsidRDefault="00212F1E" w:rsidP="000C1868">
            <w:pPr>
              <w:spacing w:before="100" w:beforeAutospacing="1" w:after="100" w:afterAutospacing="1"/>
              <w:jc w:val="center"/>
              <w:cnfStyle w:val="000000000000"/>
              <w:rPr>
                <w:rFonts w:ascii="Bookman Old Style" w:eastAsia="Times New Roman" w:hAnsi="Bookman Old Style" w:cs="Times New Roman"/>
                <w:b/>
                <w:sz w:val="28"/>
                <w:szCs w:val="28"/>
              </w:rPr>
            </w:pPr>
            <w:r w:rsidRPr="00C977D5">
              <w:rPr>
                <w:rFonts w:ascii="Bookman Old Style" w:eastAsia="Times New Roman" w:hAnsi="Bookman Old Style" w:cs="Times New Roman"/>
                <w:b/>
                <w:sz w:val="28"/>
                <w:szCs w:val="28"/>
              </w:rPr>
              <w:t>59.30 %   236</w:t>
            </w:r>
          </w:p>
        </w:tc>
      </w:tr>
      <w:tr w:rsidR="00212F1E" w:rsidTr="00212F1E">
        <w:trPr>
          <w:cnfStyle w:val="000000100000"/>
          <w:trHeight w:val="469"/>
        </w:trPr>
        <w:tc>
          <w:tcPr>
            <w:cnfStyle w:val="001000000000"/>
            <w:tcW w:w="4510" w:type="dxa"/>
          </w:tcPr>
          <w:p w:rsidR="00212F1E" w:rsidRPr="00C977D5" w:rsidRDefault="00212F1E" w:rsidP="000C1868">
            <w:pPr>
              <w:spacing w:before="100" w:beforeAutospacing="1" w:after="100" w:afterAutospacing="1"/>
              <w:rPr>
                <w:rFonts w:ascii="Lucida Bright" w:eastAsia="Times New Roman" w:hAnsi="Lucida Bright" w:cs="Times New Roman"/>
                <w:sz w:val="28"/>
                <w:szCs w:val="28"/>
              </w:rPr>
            </w:pPr>
            <w:r w:rsidRPr="00C977D5">
              <w:rPr>
                <w:rFonts w:ascii="Lucida Bright" w:eastAsia="Times New Roman" w:hAnsi="Lucida Bright" w:cs="Times New Roman"/>
                <w:sz w:val="28"/>
                <w:szCs w:val="28"/>
              </w:rPr>
              <w:t>I go to school in Clarke County</w:t>
            </w:r>
          </w:p>
        </w:tc>
        <w:tc>
          <w:tcPr>
            <w:tcW w:w="4510" w:type="dxa"/>
          </w:tcPr>
          <w:p w:rsidR="00212F1E" w:rsidRDefault="00212F1E" w:rsidP="000C1868">
            <w:pPr>
              <w:spacing w:before="100" w:beforeAutospacing="1" w:after="100" w:afterAutospacing="1"/>
              <w:jc w:val="center"/>
              <w:cnfStyle w:val="000000100000"/>
              <w:rPr>
                <w:rFonts w:ascii="Bookman Old Style" w:eastAsia="Times New Roman" w:hAnsi="Bookman Old Style" w:cs="Times New Roman"/>
                <w:b/>
                <w:sz w:val="28"/>
                <w:szCs w:val="28"/>
              </w:rPr>
            </w:pPr>
            <w:r w:rsidRPr="00C977D5">
              <w:rPr>
                <w:rFonts w:ascii="Bookman Old Style" w:eastAsia="Times New Roman" w:hAnsi="Bookman Old Style" w:cs="Times New Roman"/>
                <w:b/>
                <w:sz w:val="28"/>
                <w:szCs w:val="28"/>
              </w:rPr>
              <w:t>3.02%     12</w:t>
            </w:r>
          </w:p>
          <w:p w:rsidR="00212F1E" w:rsidRPr="00C977D5" w:rsidRDefault="00212F1E" w:rsidP="000C1868">
            <w:pPr>
              <w:spacing w:before="100" w:beforeAutospacing="1" w:after="100" w:afterAutospacing="1"/>
              <w:jc w:val="center"/>
              <w:cnfStyle w:val="000000100000"/>
              <w:rPr>
                <w:rFonts w:ascii="Bookman Old Style" w:eastAsia="Times New Roman" w:hAnsi="Bookman Old Style" w:cs="Times New Roman"/>
                <w:b/>
                <w:sz w:val="28"/>
                <w:szCs w:val="28"/>
              </w:rPr>
            </w:pPr>
          </w:p>
        </w:tc>
      </w:tr>
      <w:tr w:rsidR="00212F1E" w:rsidTr="00212F1E">
        <w:trPr>
          <w:trHeight w:val="643"/>
        </w:trPr>
        <w:tc>
          <w:tcPr>
            <w:cnfStyle w:val="001000000000"/>
            <w:tcW w:w="4510" w:type="dxa"/>
          </w:tcPr>
          <w:p w:rsidR="00212F1E" w:rsidRDefault="00212F1E" w:rsidP="000C1868">
            <w:pPr>
              <w:spacing w:before="100" w:beforeAutospacing="1" w:after="100" w:afterAutospacing="1"/>
              <w:rPr>
                <w:rFonts w:ascii="Lucida Bright" w:eastAsia="Times New Roman" w:hAnsi="Lucida Bright" w:cs="Times New Roman"/>
                <w:sz w:val="28"/>
                <w:szCs w:val="28"/>
              </w:rPr>
            </w:pPr>
            <w:r w:rsidRPr="00C977D5">
              <w:rPr>
                <w:rFonts w:ascii="Lucida Bright" w:eastAsia="Times New Roman" w:hAnsi="Lucida Bright" w:cs="Times New Roman"/>
                <w:sz w:val="28"/>
                <w:szCs w:val="28"/>
              </w:rPr>
              <w:t>I attend worship services in Clarke County</w:t>
            </w:r>
          </w:p>
          <w:p w:rsidR="00212F1E" w:rsidRPr="00C977D5" w:rsidRDefault="00212F1E" w:rsidP="000C1868">
            <w:pPr>
              <w:spacing w:before="100" w:beforeAutospacing="1" w:after="100" w:afterAutospacing="1"/>
              <w:rPr>
                <w:rFonts w:ascii="Lucida Bright" w:eastAsia="Times New Roman" w:hAnsi="Lucida Bright" w:cs="Times New Roman"/>
                <w:sz w:val="28"/>
                <w:szCs w:val="28"/>
              </w:rPr>
            </w:pPr>
          </w:p>
        </w:tc>
        <w:tc>
          <w:tcPr>
            <w:tcW w:w="4510" w:type="dxa"/>
          </w:tcPr>
          <w:p w:rsidR="00212F1E" w:rsidRPr="00C977D5" w:rsidRDefault="00212F1E" w:rsidP="000C1868">
            <w:pPr>
              <w:spacing w:before="100" w:beforeAutospacing="1" w:after="100" w:afterAutospacing="1"/>
              <w:jc w:val="center"/>
              <w:cnfStyle w:val="000000000000"/>
              <w:rPr>
                <w:rFonts w:ascii="Bookman Old Style" w:eastAsia="Times New Roman" w:hAnsi="Bookman Old Style" w:cs="Times New Roman"/>
                <w:b/>
                <w:sz w:val="28"/>
                <w:szCs w:val="28"/>
              </w:rPr>
            </w:pPr>
            <w:r w:rsidRPr="00C977D5">
              <w:rPr>
                <w:rFonts w:ascii="Bookman Old Style" w:eastAsia="Times New Roman" w:hAnsi="Bookman Old Style" w:cs="Times New Roman"/>
                <w:b/>
                <w:sz w:val="28"/>
                <w:szCs w:val="28"/>
              </w:rPr>
              <w:t>28.39 %   113</w:t>
            </w:r>
          </w:p>
        </w:tc>
      </w:tr>
      <w:tr w:rsidR="00212F1E" w:rsidTr="00212F1E">
        <w:trPr>
          <w:cnfStyle w:val="000000100000"/>
          <w:trHeight w:val="166"/>
        </w:trPr>
        <w:tc>
          <w:tcPr>
            <w:cnfStyle w:val="001000000000"/>
            <w:tcW w:w="4510" w:type="dxa"/>
          </w:tcPr>
          <w:p w:rsidR="00212F1E" w:rsidRPr="00C977D5" w:rsidRDefault="00212F1E" w:rsidP="000C1868">
            <w:pPr>
              <w:spacing w:before="100" w:beforeAutospacing="1" w:after="100" w:afterAutospacing="1"/>
              <w:rPr>
                <w:rFonts w:ascii="Lucida Bright" w:eastAsia="Times New Roman" w:hAnsi="Lucida Bright" w:cs="Times New Roman"/>
                <w:sz w:val="28"/>
                <w:szCs w:val="28"/>
              </w:rPr>
            </w:pPr>
            <w:r w:rsidRPr="00C977D5">
              <w:rPr>
                <w:rFonts w:ascii="Lucida Bright" w:hAnsi="Lucida Bright"/>
                <w:sz w:val="28"/>
                <w:szCs w:val="28"/>
              </w:rPr>
              <w:t>Total Respondents: 398</w:t>
            </w:r>
          </w:p>
        </w:tc>
        <w:tc>
          <w:tcPr>
            <w:tcW w:w="4510" w:type="dxa"/>
          </w:tcPr>
          <w:p w:rsidR="00212F1E" w:rsidRDefault="00212F1E" w:rsidP="000C1868">
            <w:pPr>
              <w:spacing w:before="100" w:beforeAutospacing="1" w:after="100" w:afterAutospacing="1"/>
              <w:jc w:val="center"/>
              <w:cnfStyle w:val="000000100000"/>
              <w:rPr>
                <w:rFonts w:ascii="Times New Roman" w:eastAsia="Times New Roman" w:hAnsi="Times New Roman" w:cs="Times New Roman"/>
                <w:sz w:val="24"/>
                <w:szCs w:val="24"/>
              </w:rPr>
            </w:pPr>
          </w:p>
        </w:tc>
      </w:tr>
    </w:tbl>
    <w:p w:rsidR="00212F1E" w:rsidRDefault="00212F1E" w:rsidP="00212F1E">
      <w:pPr>
        <w:jc w:val="center"/>
      </w:pPr>
    </w:p>
    <w:p w:rsidR="00212F1E" w:rsidRDefault="00212F1E" w:rsidP="00212F1E">
      <w:pPr>
        <w:jc w:val="center"/>
      </w:pPr>
    </w:p>
    <w:p w:rsidR="0086290E" w:rsidRDefault="0086290E" w:rsidP="0086290E">
      <w:r w:rsidRPr="0086290E">
        <w:lastRenderedPageBreak/>
        <w:drawing>
          <wp:inline distT="0" distB="0" distL="0" distR="0">
            <wp:extent cx="5781675" cy="4638675"/>
            <wp:effectExtent l="19050" t="0" r="9525"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6290E" w:rsidRDefault="0086290E" w:rsidP="00212F1E">
      <w:pPr>
        <w:jc w:val="center"/>
        <w:rPr>
          <w:u w:val="single"/>
        </w:rPr>
      </w:pPr>
    </w:p>
    <w:p w:rsidR="00710F84" w:rsidRPr="00710F84" w:rsidRDefault="00710F84" w:rsidP="00212F1E">
      <w:pPr>
        <w:jc w:val="center"/>
        <w:rPr>
          <w:u w:val="single"/>
        </w:rPr>
      </w:pPr>
    </w:p>
    <w:p w:rsidR="00710F84" w:rsidRPr="00710F84" w:rsidRDefault="00710F84" w:rsidP="00710F84">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rPr>
      </w:pPr>
      <w:r w:rsidRPr="00710F84">
        <w:rPr>
          <w:rFonts w:ascii="Times New Roman" w:eastAsia="Times New Roman" w:hAnsi="Times New Roman" w:cs="Times New Roman"/>
          <w:b/>
          <w:bCs/>
          <w:kern w:val="36"/>
          <w:sz w:val="28"/>
          <w:szCs w:val="28"/>
          <w:u w:val="single"/>
        </w:rPr>
        <w:t>How would you rate Clarke County as a healthy community?</w:t>
      </w:r>
    </w:p>
    <w:tbl>
      <w:tblPr>
        <w:tblStyle w:val="TableGrid"/>
        <w:tblW w:w="0" w:type="auto"/>
        <w:tblLook w:val="04A0"/>
      </w:tblPr>
      <w:tblGrid>
        <w:gridCol w:w="4788"/>
        <w:gridCol w:w="4788"/>
      </w:tblGrid>
      <w:tr w:rsidR="00710F84" w:rsidTr="000C1868">
        <w:tc>
          <w:tcPr>
            <w:tcW w:w="4788" w:type="dxa"/>
          </w:tcPr>
          <w:p w:rsidR="00710F84" w:rsidRPr="00710F84" w:rsidRDefault="00710F84" w:rsidP="000C1868">
            <w:pPr>
              <w:spacing w:before="100" w:beforeAutospacing="1" w:after="100" w:afterAutospacing="1"/>
              <w:jc w:val="center"/>
              <w:outlineLvl w:val="0"/>
              <w:rPr>
                <w:rFonts w:ascii="Verdana" w:eastAsia="Times New Roman" w:hAnsi="Verdana" w:cs="Times New Roman"/>
                <w:b/>
                <w:bCs/>
                <w:kern w:val="36"/>
                <w:sz w:val="24"/>
                <w:szCs w:val="24"/>
                <w:u w:val="single"/>
              </w:rPr>
            </w:pPr>
            <w:r w:rsidRPr="00710F84">
              <w:rPr>
                <w:rFonts w:ascii="Verdana" w:eastAsia="Times New Roman" w:hAnsi="Verdana" w:cs="Times New Roman"/>
                <w:b/>
                <w:bCs/>
                <w:kern w:val="36"/>
                <w:sz w:val="24"/>
                <w:szCs w:val="24"/>
                <w:u w:val="single"/>
              </w:rPr>
              <w:t>ANSWER CHOICES</w:t>
            </w:r>
          </w:p>
        </w:tc>
        <w:tc>
          <w:tcPr>
            <w:tcW w:w="4788" w:type="dxa"/>
          </w:tcPr>
          <w:p w:rsidR="00710F84" w:rsidRPr="00710F84" w:rsidRDefault="00710F84" w:rsidP="000C1868">
            <w:pPr>
              <w:spacing w:before="100" w:beforeAutospacing="1" w:after="100" w:afterAutospacing="1"/>
              <w:jc w:val="center"/>
              <w:outlineLvl w:val="0"/>
              <w:rPr>
                <w:rFonts w:ascii="Verdana" w:eastAsia="Times New Roman" w:hAnsi="Verdana" w:cs="Times New Roman"/>
                <w:b/>
                <w:bCs/>
                <w:kern w:val="36"/>
                <w:sz w:val="24"/>
                <w:szCs w:val="24"/>
                <w:u w:val="single"/>
              </w:rPr>
            </w:pPr>
            <w:r w:rsidRPr="00710F84">
              <w:rPr>
                <w:rFonts w:ascii="Verdana" w:eastAsia="Times New Roman" w:hAnsi="Verdana" w:cs="Times New Roman"/>
                <w:b/>
                <w:bCs/>
                <w:kern w:val="36"/>
                <w:sz w:val="24"/>
                <w:szCs w:val="24"/>
                <w:u w:val="single"/>
              </w:rPr>
              <w:t>RESPONSES</w:t>
            </w:r>
          </w:p>
        </w:tc>
      </w:tr>
      <w:tr w:rsidR="00710F84" w:rsidTr="000C1868">
        <w:tc>
          <w:tcPr>
            <w:tcW w:w="4788" w:type="dxa"/>
          </w:tcPr>
          <w:p w:rsidR="00710F84" w:rsidRPr="00710F84" w:rsidRDefault="00710F84" w:rsidP="00710F84">
            <w:pPr>
              <w:spacing w:before="100" w:beforeAutospacing="1" w:after="100" w:afterAutospacing="1"/>
              <w:outlineLvl w:val="0"/>
              <w:rPr>
                <w:rFonts w:ascii="Verdana" w:eastAsia="Times New Roman" w:hAnsi="Verdana" w:cs="Times New Roman"/>
                <w:b/>
                <w:bCs/>
                <w:kern w:val="36"/>
                <w:sz w:val="24"/>
                <w:szCs w:val="24"/>
              </w:rPr>
            </w:pPr>
            <w:r w:rsidRPr="00710F84">
              <w:rPr>
                <w:rFonts w:ascii="Verdana" w:eastAsia="Times New Roman" w:hAnsi="Verdana" w:cs="Times New Roman"/>
                <w:b/>
                <w:bCs/>
                <w:kern w:val="36"/>
                <w:sz w:val="24"/>
                <w:szCs w:val="24"/>
              </w:rPr>
              <w:t>VERY HEALTHY</w:t>
            </w:r>
          </w:p>
        </w:tc>
        <w:tc>
          <w:tcPr>
            <w:tcW w:w="4788" w:type="dxa"/>
          </w:tcPr>
          <w:p w:rsidR="00710F84" w:rsidRPr="00710F84" w:rsidRDefault="00710F84" w:rsidP="000C1868">
            <w:pPr>
              <w:spacing w:before="100" w:beforeAutospacing="1" w:after="100" w:afterAutospacing="1"/>
              <w:jc w:val="center"/>
              <w:outlineLvl w:val="0"/>
              <w:rPr>
                <w:rFonts w:ascii="Verdana" w:eastAsia="Times New Roman" w:hAnsi="Verdana" w:cs="Times New Roman"/>
                <w:b/>
                <w:bCs/>
                <w:kern w:val="36"/>
                <w:sz w:val="24"/>
                <w:szCs w:val="24"/>
              </w:rPr>
            </w:pPr>
            <w:r w:rsidRPr="00710F84">
              <w:rPr>
                <w:rFonts w:ascii="Verdana" w:eastAsia="Times New Roman" w:hAnsi="Verdana" w:cs="Times New Roman"/>
                <w:b/>
                <w:bCs/>
                <w:kern w:val="36"/>
                <w:sz w:val="24"/>
                <w:szCs w:val="24"/>
              </w:rPr>
              <w:t>1.94% (8)</w:t>
            </w:r>
          </w:p>
        </w:tc>
      </w:tr>
      <w:tr w:rsidR="00710F84" w:rsidTr="000C1868">
        <w:tc>
          <w:tcPr>
            <w:tcW w:w="4788" w:type="dxa"/>
          </w:tcPr>
          <w:p w:rsidR="00710F84" w:rsidRPr="00710F84" w:rsidRDefault="00710F84" w:rsidP="00710F84">
            <w:pPr>
              <w:spacing w:before="100" w:beforeAutospacing="1" w:after="100" w:afterAutospacing="1"/>
              <w:outlineLvl w:val="0"/>
              <w:rPr>
                <w:rFonts w:ascii="Verdana" w:eastAsia="Times New Roman" w:hAnsi="Verdana" w:cs="Times New Roman"/>
                <w:b/>
                <w:bCs/>
                <w:kern w:val="36"/>
                <w:sz w:val="24"/>
                <w:szCs w:val="24"/>
              </w:rPr>
            </w:pPr>
            <w:r w:rsidRPr="00710F84">
              <w:rPr>
                <w:rFonts w:ascii="Verdana" w:eastAsia="Times New Roman" w:hAnsi="Verdana" w:cs="Times New Roman"/>
                <w:b/>
                <w:bCs/>
                <w:kern w:val="36"/>
                <w:sz w:val="24"/>
                <w:szCs w:val="24"/>
              </w:rPr>
              <w:t>HEALTHY</w:t>
            </w:r>
          </w:p>
        </w:tc>
        <w:tc>
          <w:tcPr>
            <w:tcW w:w="4788" w:type="dxa"/>
          </w:tcPr>
          <w:p w:rsidR="00710F84" w:rsidRPr="00710F84" w:rsidRDefault="00710F84" w:rsidP="000C1868">
            <w:pPr>
              <w:spacing w:before="100" w:beforeAutospacing="1" w:after="100" w:afterAutospacing="1"/>
              <w:jc w:val="center"/>
              <w:outlineLvl w:val="0"/>
              <w:rPr>
                <w:rFonts w:ascii="Verdana" w:eastAsia="Times New Roman" w:hAnsi="Verdana" w:cs="Times New Roman"/>
                <w:b/>
                <w:bCs/>
                <w:kern w:val="36"/>
                <w:sz w:val="24"/>
                <w:szCs w:val="24"/>
              </w:rPr>
            </w:pPr>
            <w:r w:rsidRPr="00710F84">
              <w:rPr>
                <w:rFonts w:ascii="Verdana" w:eastAsia="Times New Roman" w:hAnsi="Verdana" w:cs="Times New Roman"/>
                <w:b/>
                <w:bCs/>
                <w:kern w:val="36"/>
                <w:sz w:val="24"/>
                <w:szCs w:val="24"/>
              </w:rPr>
              <w:t>25.49 % (105)</w:t>
            </w:r>
          </w:p>
        </w:tc>
      </w:tr>
      <w:tr w:rsidR="00710F84" w:rsidTr="000C1868">
        <w:tc>
          <w:tcPr>
            <w:tcW w:w="4788" w:type="dxa"/>
          </w:tcPr>
          <w:p w:rsidR="00710F84" w:rsidRPr="00710F84" w:rsidRDefault="00710F84" w:rsidP="00710F84">
            <w:pPr>
              <w:spacing w:before="100" w:beforeAutospacing="1" w:after="100" w:afterAutospacing="1"/>
              <w:outlineLvl w:val="0"/>
              <w:rPr>
                <w:rFonts w:ascii="Verdana" w:eastAsia="Times New Roman" w:hAnsi="Verdana" w:cs="Times New Roman"/>
                <w:b/>
                <w:bCs/>
                <w:kern w:val="36"/>
                <w:sz w:val="24"/>
                <w:szCs w:val="24"/>
              </w:rPr>
            </w:pPr>
            <w:r w:rsidRPr="00710F84">
              <w:rPr>
                <w:rFonts w:ascii="Verdana" w:eastAsia="Times New Roman" w:hAnsi="Verdana" w:cs="Times New Roman"/>
                <w:b/>
                <w:bCs/>
                <w:kern w:val="36"/>
                <w:sz w:val="24"/>
                <w:szCs w:val="24"/>
              </w:rPr>
              <w:t>SOMEWHAT HEALTHY</w:t>
            </w:r>
          </w:p>
        </w:tc>
        <w:tc>
          <w:tcPr>
            <w:tcW w:w="4788" w:type="dxa"/>
          </w:tcPr>
          <w:p w:rsidR="00710F84" w:rsidRPr="00710F84" w:rsidRDefault="00710F84" w:rsidP="000C1868">
            <w:pPr>
              <w:spacing w:before="100" w:beforeAutospacing="1" w:after="100" w:afterAutospacing="1"/>
              <w:jc w:val="center"/>
              <w:outlineLvl w:val="0"/>
              <w:rPr>
                <w:rFonts w:ascii="Verdana" w:eastAsia="Times New Roman" w:hAnsi="Verdana" w:cs="Times New Roman"/>
                <w:b/>
                <w:bCs/>
                <w:kern w:val="36"/>
                <w:sz w:val="24"/>
                <w:szCs w:val="24"/>
              </w:rPr>
            </w:pPr>
            <w:r w:rsidRPr="00710F84">
              <w:rPr>
                <w:rFonts w:ascii="Verdana" w:eastAsia="Times New Roman" w:hAnsi="Verdana" w:cs="Times New Roman"/>
                <w:b/>
                <w:bCs/>
                <w:kern w:val="36"/>
                <w:sz w:val="24"/>
                <w:szCs w:val="24"/>
              </w:rPr>
              <w:t>60.68 % (250)</w:t>
            </w:r>
          </w:p>
        </w:tc>
      </w:tr>
      <w:tr w:rsidR="00710F84" w:rsidTr="000C1868">
        <w:tc>
          <w:tcPr>
            <w:tcW w:w="4788" w:type="dxa"/>
          </w:tcPr>
          <w:p w:rsidR="00710F84" w:rsidRPr="00710F84" w:rsidRDefault="00710F84" w:rsidP="00710F84">
            <w:pPr>
              <w:spacing w:before="100" w:beforeAutospacing="1" w:after="100" w:afterAutospacing="1"/>
              <w:outlineLvl w:val="0"/>
              <w:rPr>
                <w:rFonts w:ascii="Verdana" w:eastAsia="Times New Roman" w:hAnsi="Verdana" w:cs="Times New Roman"/>
                <w:b/>
                <w:bCs/>
                <w:kern w:val="36"/>
                <w:sz w:val="24"/>
                <w:szCs w:val="24"/>
              </w:rPr>
            </w:pPr>
            <w:r w:rsidRPr="00710F84">
              <w:rPr>
                <w:rFonts w:ascii="Verdana" w:eastAsia="Times New Roman" w:hAnsi="Verdana" w:cs="Times New Roman"/>
                <w:b/>
                <w:bCs/>
                <w:kern w:val="36"/>
                <w:sz w:val="24"/>
                <w:szCs w:val="24"/>
              </w:rPr>
              <w:t>UNHEALTHY</w:t>
            </w:r>
          </w:p>
        </w:tc>
        <w:tc>
          <w:tcPr>
            <w:tcW w:w="4788" w:type="dxa"/>
          </w:tcPr>
          <w:p w:rsidR="00710F84" w:rsidRPr="00710F84" w:rsidRDefault="00710F84" w:rsidP="000C1868">
            <w:pPr>
              <w:spacing w:before="100" w:beforeAutospacing="1" w:after="100" w:afterAutospacing="1"/>
              <w:jc w:val="center"/>
              <w:outlineLvl w:val="0"/>
              <w:rPr>
                <w:rFonts w:ascii="Verdana" w:eastAsia="Times New Roman" w:hAnsi="Verdana" w:cs="Times New Roman"/>
                <w:b/>
                <w:bCs/>
                <w:kern w:val="36"/>
                <w:sz w:val="24"/>
                <w:szCs w:val="24"/>
              </w:rPr>
            </w:pPr>
            <w:r w:rsidRPr="00710F84">
              <w:rPr>
                <w:rFonts w:ascii="Verdana" w:eastAsia="Times New Roman" w:hAnsi="Verdana" w:cs="Times New Roman"/>
                <w:b/>
                <w:bCs/>
                <w:kern w:val="36"/>
                <w:sz w:val="24"/>
                <w:szCs w:val="24"/>
              </w:rPr>
              <w:t>10.44% (43)</w:t>
            </w:r>
          </w:p>
        </w:tc>
      </w:tr>
      <w:tr w:rsidR="00710F84" w:rsidTr="000C1868">
        <w:tc>
          <w:tcPr>
            <w:tcW w:w="4788" w:type="dxa"/>
          </w:tcPr>
          <w:p w:rsidR="00710F84" w:rsidRPr="00710F84" w:rsidRDefault="00710F84" w:rsidP="00710F84">
            <w:pPr>
              <w:spacing w:before="100" w:beforeAutospacing="1" w:after="100" w:afterAutospacing="1"/>
              <w:outlineLvl w:val="0"/>
              <w:rPr>
                <w:rFonts w:ascii="Verdana" w:eastAsia="Times New Roman" w:hAnsi="Verdana" w:cs="Times New Roman"/>
                <w:b/>
                <w:bCs/>
                <w:kern w:val="36"/>
                <w:sz w:val="24"/>
                <w:szCs w:val="24"/>
              </w:rPr>
            </w:pPr>
            <w:r w:rsidRPr="00710F84">
              <w:rPr>
                <w:rFonts w:ascii="Verdana" w:eastAsia="Times New Roman" w:hAnsi="Verdana" w:cs="Times New Roman"/>
                <w:b/>
                <w:bCs/>
                <w:kern w:val="36"/>
                <w:sz w:val="24"/>
                <w:szCs w:val="24"/>
              </w:rPr>
              <w:t>VERY UNHEALTHY</w:t>
            </w:r>
          </w:p>
        </w:tc>
        <w:tc>
          <w:tcPr>
            <w:tcW w:w="4788" w:type="dxa"/>
          </w:tcPr>
          <w:p w:rsidR="00710F84" w:rsidRPr="00710F84" w:rsidRDefault="00710F84" w:rsidP="000C1868">
            <w:pPr>
              <w:spacing w:before="100" w:beforeAutospacing="1" w:after="100" w:afterAutospacing="1"/>
              <w:jc w:val="center"/>
              <w:outlineLvl w:val="0"/>
              <w:rPr>
                <w:rFonts w:ascii="Verdana" w:eastAsia="Times New Roman" w:hAnsi="Verdana" w:cs="Times New Roman"/>
                <w:b/>
                <w:bCs/>
                <w:kern w:val="36"/>
                <w:sz w:val="24"/>
                <w:szCs w:val="24"/>
              </w:rPr>
            </w:pPr>
            <w:r w:rsidRPr="00710F84">
              <w:rPr>
                <w:rFonts w:ascii="Verdana" w:eastAsia="Times New Roman" w:hAnsi="Verdana" w:cs="Times New Roman"/>
                <w:b/>
                <w:bCs/>
                <w:kern w:val="36"/>
                <w:sz w:val="24"/>
                <w:szCs w:val="24"/>
              </w:rPr>
              <w:t>1.46% (6)</w:t>
            </w:r>
          </w:p>
        </w:tc>
      </w:tr>
      <w:tr w:rsidR="00710F84" w:rsidTr="000C1868">
        <w:tc>
          <w:tcPr>
            <w:tcW w:w="4788" w:type="dxa"/>
          </w:tcPr>
          <w:p w:rsidR="00710F84" w:rsidRPr="00710F84" w:rsidRDefault="00710F84" w:rsidP="00710F84">
            <w:pPr>
              <w:spacing w:before="100" w:beforeAutospacing="1" w:after="100" w:afterAutospacing="1"/>
              <w:outlineLvl w:val="0"/>
              <w:rPr>
                <w:rFonts w:ascii="Verdana" w:eastAsia="Times New Roman" w:hAnsi="Verdana" w:cs="Times New Roman"/>
                <w:b/>
                <w:bCs/>
                <w:kern w:val="36"/>
                <w:sz w:val="24"/>
                <w:szCs w:val="24"/>
              </w:rPr>
            </w:pPr>
            <w:r w:rsidRPr="00710F84">
              <w:rPr>
                <w:rFonts w:ascii="Verdana" w:eastAsia="Times New Roman" w:hAnsi="Verdana" w:cs="Times New Roman"/>
                <w:b/>
                <w:bCs/>
                <w:kern w:val="36"/>
                <w:sz w:val="24"/>
                <w:szCs w:val="24"/>
              </w:rPr>
              <w:t>TOTAL:</w:t>
            </w:r>
          </w:p>
        </w:tc>
        <w:tc>
          <w:tcPr>
            <w:tcW w:w="4788" w:type="dxa"/>
          </w:tcPr>
          <w:p w:rsidR="00710F84" w:rsidRPr="00710F84" w:rsidRDefault="00710F84" w:rsidP="000C1868">
            <w:pPr>
              <w:spacing w:before="100" w:beforeAutospacing="1" w:after="100" w:afterAutospacing="1"/>
              <w:jc w:val="center"/>
              <w:outlineLvl w:val="0"/>
              <w:rPr>
                <w:rFonts w:ascii="Verdana" w:eastAsia="Times New Roman" w:hAnsi="Verdana" w:cs="Times New Roman"/>
                <w:b/>
                <w:bCs/>
                <w:kern w:val="36"/>
                <w:sz w:val="24"/>
                <w:szCs w:val="24"/>
                <w:u w:val="single"/>
              </w:rPr>
            </w:pPr>
            <w:r w:rsidRPr="00710F84">
              <w:rPr>
                <w:rFonts w:ascii="Verdana" w:eastAsia="Times New Roman" w:hAnsi="Verdana" w:cs="Times New Roman"/>
                <w:b/>
                <w:bCs/>
                <w:kern w:val="36"/>
                <w:sz w:val="24"/>
                <w:szCs w:val="24"/>
                <w:u w:val="single"/>
              </w:rPr>
              <w:t>412 RESPONSES</w:t>
            </w:r>
          </w:p>
        </w:tc>
      </w:tr>
    </w:tbl>
    <w:p w:rsidR="0086290E" w:rsidRDefault="0086290E" w:rsidP="00212F1E">
      <w:pPr>
        <w:jc w:val="center"/>
      </w:pPr>
    </w:p>
    <w:p w:rsidR="00710F84" w:rsidRDefault="00710F84" w:rsidP="00212F1E">
      <w:pPr>
        <w:jc w:val="center"/>
      </w:pPr>
    </w:p>
    <w:p w:rsidR="00710F84" w:rsidRDefault="00710F84" w:rsidP="00212F1E">
      <w:pPr>
        <w:jc w:val="center"/>
      </w:pPr>
    </w:p>
    <w:p w:rsidR="00710F84" w:rsidRPr="00315969" w:rsidRDefault="00315969" w:rsidP="00212F1E">
      <w:pPr>
        <w:jc w:val="center"/>
        <w:rPr>
          <w:rFonts w:ascii="Verdana" w:hAnsi="Verdana"/>
          <w:b/>
          <w:u w:val="single"/>
        </w:rPr>
      </w:pPr>
      <w:r w:rsidRPr="00315969">
        <w:rPr>
          <w:rFonts w:ascii="Verdana" w:hAnsi="Verdana"/>
          <w:b/>
          <w:u w:val="single"/>
        </w:rPr>
        <w:lastRenderedPageBreak/>
        <w:t>What makes Clarke County a good place to live, work, worship, and visit?</w:t>
      </w:r>
    </w:p>
    <w:p w:rsidR="00924142" w:rsidRPr="00924142" w:rsidRDefault="00924142" w:rsidP="00924142">
      <w:pPr>
        <w:pStyle w:val="ListParagraph"/>
        <w:numPr>
          <w:ilvl w:val="0"/>
          <w:numId w:val="5"/>
        </w:numPr>
        <w:spacing w:line="300" w:lineRule="auto"/>
        <w:rPr>
          <w:rFonts w:ascii="Verdana" w:hAnsi="Verdana"/>
          <w:sz w:val="20"/>
          <w:szCs w:val="20"/>
        </w:rPr>
      </w:pPr>
      <w:r w:rsidRPr="00924142">
        <w:rPr>
          <w:rFonts w:ascii="Verdana" w:hAnsi="Verdana"/>
          <w:sz w:val="20"/>
          <w:szCs w:val="20"/>
        </w:rPr>
        <w:t>Community</w:t>
      </w:r>
      <w:r w:rsidRPr="00924142">
        <w:rPr>
          <w:rFonts w:ascii="Verdana" w:hAnsi="Verdana"/>
          <w:sz w:val="20"/>
          <w:szCs w:val="20"/>
        </w:rPr>
        <w:tab/>
        <w:t>23%</w:t>
      </w:r>
    </w:p>
    <w:p w:rsidR="00924142" w:rsidRPr="00924142" w:rsidRDefault="00924142" w:rsidP="00924142">
      <w:pPr>
        <w:pStyle w:val="ListParagraph"/>
        <w:numPr>
          <w:ilvl w:val="0"/>
          <w:numId w:val="6"/>
        </w:numPr>
        <w:spacing w:line="300" w:lineRule="auto"/>
        <w:rPr>
          <w:rFonts w:ascii="Verdana" w:hAnsi="Verdana"/>
          <w:sz w:val="20"/>
          <w:szCs w:val="20"/>
        </w:rPr>
      </w:pPr>
      <w:r w:rsidRPr="00924142">
        <w:rPr>
          <w:rFonts w:ascii="Verdana" w:hAnsi="Verdana"/>
          <w:sz w:val="20"/>
          <w:szCs w:val="20"/>
        </w:rPr>
        <w:t>“safe community”</w:t>
      </w:r>
    </w:p>
    <w:p w:rsidR="00924142" w:rsidRPr="00924142" w:rsidRDefault="00924142" w:rsidP="00924142">
      <w:pPr>
        <w:pStyle w:val="ListParagraph"/>
        <w:numPr>
          <w:ilvl w:val="0"/>
          <w:numId w:val="6"/>
        </w:numPr>
        <w:spacing w:line="300" w:lineRule="auto"/>
        <w:rPr>
          <w:rFonts w:ascii="Verdana" w:hAnsi="Verdana"/>
          <w:sz w:val="20"/>
          <w:szCs w:val="20"/>
        </w:rPr>
      </w:pPr>
      <w:r w:rsidRPr="00924142">
        <w:rPr>
          <w:rFonts w:ascii="Verdana" w:hAnsi="Verdana"/>
          <w:sz w:val="20"/>
          <w:szCs w:val="20"/>
        </w:rPr>
        <w:t>“nice small town, small community”</w:t>
      </w:r>
    </w:p>
    <w:p w:rsidR="00924142" w:rsidRPr="00924142" w:rsidRDefault="00924142" w:rsidP="00924142">
      <w:pPr>
        <w:pStyle w:val="ListParagraph"/>
        <w:numPr>
          <w:ilvl w:val="0"/>
          <w:numId w:val="6"/>
        </w:numPr>
        <w:spacing w:line="300" w:lineRule="auto"/>
        <w:rPr>
          <w:rFonts w:ascii="Verdana" w:hAnsi="Verdana"/>
          <w:sz w:val="20"/>
          <w:szCs w:val="20"/>
        </w:rPr>
      </w:pPr>
      <w:r w:rsidRPr="00924142">
        <w:rPr>
          <w:rFonts w:ascii="Verdana" w:hAnsi="Verdana"/>
          <w:sz w:val="20"/>
          <w:szCs w:val="20"/>
        </w:rPr>
        <w:t>“it’s quiet and safe”</w:t>
      </w:r>
    </w:p>
    <w:p w:rsidR="00924142" w:rsidRPr="00924142" w:rsidRDefault="00924142" w:rsidP="00924142">
      <w:pPr>
        <w:pStyle w:val="ListParagraph"/>
        <w:numPr>
          <w:ilvl w:val="0"/>
          <w:numId w:val="6"/>
        </w:numPr>
        <w:spacing w:line="300" w:lineRule="auto"/>
        <w:rPr>
          <w:rFonts w:ascii="Verdana" w:hAnsi="Verdana"/>
          <w:sz w:val="20"/>
          <w:szCs w:val="20"/>
        </w:rPr>
      </w:pPr>
      <w:r w:rsidRPr="00924142">
        <w:rPr>
          <w:rFonts w:ascii="Verdana" w:hAnsi="Verdana"/>
          <w:sz w:val="20"/>
          <w:szCs w:val="20"/>
        </w:rPr>
        <w:t>“good police and fire protection”</w:t>
      </w:r>
    </w:p>
    <w:p w:rsidR="00924142" w:rsidRPr="00924142" w:rsidRDefault="00924142" w:rsidP="00924142">
      <w:pPr>
        <w:pStyle w:val="ListParagraph"/>
        <w:numPr>
          <w:ilvl w:val="0"/>
          <w:numId w:val="6"/>
        </w:numPr>
        <w:spacing w:line="300" w:lineRule="auto"/>
        <w:rPr>
          <w:rFonts w:ascii="Verdana" w:hAnsi="Verdana"/>
          <w:sz w:val="20"/>
          <w:szCs w:val="20"/>
        </w:rPr>
      </w:pPr>
      <w:r w:rsidRPr="00924142">
        <w:rPr>
          <w:rFonts w:ascii="Verdana" w:hAnsi="Verdana"/>
          <w:sz w:val="20"/>
          <w:szCs w:val="20"/>
        </w:rPr>
        <w:t>“good doctors and hospital, most needs are met”</w:t>
      </w:r>
    </w:p>
    <w:p w:rsidR="00924142" w:rsidRPr="00924142" w:rsidRDefault="00924142" w:rsidP="00924142">
      <w:pPr>
        <w:pStyle w:val="ListParagraph"/>
        <w:numPr>
          <w:ilvl w:val="0"/>
          <w:numId w:val="6"/>
        </w:numPr>
        <w:spacing w:line="300" w:lineRule="auto"/>
        <w:rPr>
          <w:rFonts w:ascii="Verdana" w:hAnsi="Verdana"/>
          <w:sz w:val="20"/>
          <w:szCs w:val="20"/>
        </w:rPr>
      </w:pPr>
      <w:r w:rsidRPr="00924142">
        <w:rPr>
          <w:rFonts w:ascii="Verdana" w:hAnsi="Verdana"/>
          <w:sz w:val="20"/>
          <w:szCs w:val="20"/>
        </w:rPr>
        <w:t>“there are many events and entertainment options, work is close to home”</w:t>
      </w:r>
    </w:p>
    <w:p w:rsidR="00924142" w:rsidRPr="00924142" w:rsidRDefault="00924142" w:rsidP="00924142">
      <w:pPr>
        <w:pStyle w:val="ListParagraph"/>
        <w:numPr>
          <w:ilvl w:val="0"/>
          <w:numId w:val="6"/>
        </w:numPr>
        <w:spacing w:line="300" w:lineRule="auto"/>
        <w:rPr>
          <w:rFonts w:ascii="Verdana" w:hAnsi="Verdana"/>
          <w:sz w:val="20"/>
          <w:szCs w:val="20"/>
        </w:rPr>
      </w:pPr>
      <w:r w:rsidRPr="00924142">
        <w:rPr>
          <w:rFonts w:ascii="Verdana" w:hAnsi="Verdana"/>
          <w:sz w:val="20"/>
          <w:szCs w:val="20"/>
        </w:rPr>
        <w:t>“Small town where everyone helps each other out when in need. Community that supports our small businesses.”</w:t>
      </w:r>
    </w:p>
    <w:p w:rsidR="00924142" w:rsidRPr="00924142" w:rsidRDefault="00924142" w:rsidP="00924142">
      <w:pPr>
        <w:pStyle w:val="ListParagraph"/>
        <w:spacing w:line="300" w:lineRule="auto"/>
        <w:ind w:left="1440"/>
        <w:rPr>
          <w:rFonts w:ascii="Verdana" w:hAnsi="Verdana"/>
          <w:sz w:val="20"/>
          <w:szCs w:val="20"/>
        </w:rPr>
      </w:pPr>
    </w:p>
    <w:p w:rsidR="00924142" w:rsidRPr="00924142" w:rsidRDefault="007A0A8F" w:rsidP="00924142">
      <w:pPr>
        <w:pStyle w:val="ListParagraph"/>
        <w:numPr>
          <w:ilvl w:val="0"/>
          <w:numId w:val="5"/>
        </w:numPr>
        <w:spacing w:line="300" w:lineRule="auto"/>
        <w:rPr>
          <w:rFonts w:ascii="Verdana" w:hAnsi="Verdana"/>
          <w:sz w:val="20"/>
          <w:szCs w:val="20"/>
        </w:rPr>
      </w:pPr>
      <w:r>
        <w:rPr>
          <w:rFonts w:ascii="Verdana" w:hAnsi="Verdana"/>
          <w:sz w:val="20"/>
          <w:szCs w:val="20"/>
        </w:rPr>
        <w:t>Friendly</w:t>
      </w:r>
      <w:r>
        <w:rPr>
          <w:rFonts w:ascii="Verdana" w:hAnsi="Verdana"/>
          <w:sz w:val="20"/>
          <w:szCs w:val="20"/>
        </w:rPr>
        <w:tab/>
      </w:r>
      <w:r w:rsidR="00924142" w:rsidRPr="00924142">
        <w:rPr>
          <w:rFonts w:ascii="Verdana" w:hAnsi="Verdana"/>
          <w:sz w:val="20"/>
          <w:szCs w:val="20"/>
        </w:rPr>
        <w:t>22%</w:t>
      </w:r>
    </w:p>
    <w:p w:rsidR="00924142" w:rsidRPr="00924142" w:rsidRDefault="00924142" w:rsidP="00924142">
      <w:pPr>
        <w:pStyle w:val="ListParagraph"/>
        <w:numPr>
          <w:ilvl w:val="0"/>
          <w:numId w:val="8"/>
        </w:numPr>
        <w:spacing w:line="300" w:lineRule="auto"/>
        <w:rPr>
          <w:rFonts w:ascii="Verdana" w:hAnsi="Verdana"/>
          <w:sz w:val="20"/>
          <w:szCs w:val="20"/>
        </w:rPr>
      </w:pPr>
      <w:r w:rsidRPr="00924142">
        <w:rPr>
          <w:rFonts w:ascii="Verdana" w:hAnsi="Verdana"/>
          <w:sz w:val="20"/>
          <w:szCs w:val="20"/>
        </w:rPr>
        <w:t>“the friendly people”</w:t>
      </w:r>
    </w:p>
    <w:p w:rsidR="00924142" w:rsidRPr="00924142" w:rsidRDefault="00924142" w:rsidP="00924142">
      <w:pPr>
        <w:pStyle w:val="ListParagraph"/>
        <w:numPr>
          <w:ilvl w:val="0"/>
          <w:numId w:val="8"/>
        </w:numPr>
        <w:spacing w:line="300" w:lineRule="auto"/>
        <w:rPr>
          <w:rFonts w:ascii="Verdana" w:hAnsi="Verdana"/>
          <w:sz w:val="20"/>
          <w:szCs w:val="20"/>
        </w:rPr>
      </w:pPr>
      <w:r w:rsidRPr="00924142">
        <w:rPr>
          <w:rFonts w:ascii="Verdana" w:hAnsi="Verdana"/>
          <w:sz w:val="20"/>
          <w:szCs w:val="20"/>
        </w:rPr>
        <w:t>“the people are friendly, there are things going on”</w:t>
      </w:r>
    </w:p>
    <w:p w:rsidR="00924142" w:rsidRPr="00924142" w:rsidRDefault="00924142" w:rsidP="00924142">
      <w:pPr>
        <w:pStyle w:val="ListParagraph"/>
        <w:numPr>
          <w:ilvl w:val="0"/>
          <w:numId w:val="8"/>
        </w:numPr>
        <w:spacing w:line="300" w:lineRule="auto"/>
        <w:rPr>
          <w:rFonts w:ascii="Verdana" w:hAnsi="Verdana"/>
          <w:sz w:val="20"/>
          <w:szCs w:val="20"/>
        </w:rPr>
      </w:pPr>
      <w:r w:rsidRPr="00924142">
        <w:rPr>
          <w:rFonts w:ascii="Verdana" w:hAnsi="Verdana"/>
          <w:sz w:val="20"/>
          <w:szCs w:val="20"/>
        </w:rPr>
        <w:t>“people care about each other in this community”</w:t>
      </w:r>
    </w:p>
    <w:p w:rsidR="00924142" w:rsidRPr="00924142" w:rsidRDefault="00924142" w:rsidP="00924142">
      <w:pPr>
        <w:pStyle w:val="ListParagraph"/>
        <w:numPr>
          <w:ilvl w:val="0"/>
          <w:numId w:val="8"/>
        </w:numPr>
        <w:spacing w:line="300" w:lineRule="auto"/>
        <w:rPr>
          <w:rFonts w:ascii="Verdana" w:hAnsi="Verdana"/>
          <w:sz w:val="20"/>
          <w:szCs w:val="20"/>
        </w:rPr>
      </w:pPr>
      <w:r w:rsidRPr="00924142">
        <w:rPr>
          <w:rFonts w:ascii="Verdana" w:hAnsi="Verdana"/>
          <w:sz w:val="20"/>
          <w:szCs w:val="20"/>
        </w:rPr>
        <w:t>“The friendly people! For the most part, everyone is helpful and has a positive outlook on things that are going on and for our future!”</w:t>
      </w:r>
    </w:p>
    <w:p w:rsidR="00924142" w:rsidRPr="00924142" w:rsidRDefault="00924142" w:rsidP="00924142">
      <w:pPr>
        <w:pStyle w:val="ListParagraph"/>
        <w:numPr>
          <w:ilvl w:val="0"/>
          <w:numId w:val="8"/>
        </w:numPr>
        <w:spacing w:line="300" w:lineRule="auto"/>
        <w:rPr>
          <w:rFonts w:ascii="Verdana" w:hAnsi="Verdana"/>
          <w:sz w:val="20"/>
          <w:szCs w:val="20"/>
        </w:rPr>
      </w:pPr>
      <w:r w:rsidRPr="00924142">
        <w:rPr>
          <w:rFonts w:ascii="Verdana" w:hAnsi="Verdana"/>
          <w:sz w:val="20"/>
          <w:szCs w:val="20"/>
        </w:rPr>
        <w:t>“friendly people, good churches”</w:t>
      </w:r>
    </w:p>
    <w:p w:rsidR="00924142" w:rsidRPr="00924142" w:rsidRDefault="00924142" w:rsidP="00924142">
      <w:pPr>
        <w:pStyle w:val="ListParagraph"/>
        <w:numPr>
          <w:ilvl w:val="0"/>
          <w:numId w:val="5"/>
        </w:numPr>
        <w:spacing w:line="300" w:lineRule="auto"/>
        <w:rPr>
          <w:rFonts w:ascii="Verdana" w:hAnsi="Verdana"/>
          <w:sz w:val="20"/>
          <w:szCs w:val="20"/>
        </w:rPr>
      </w:pPr>
      <w:r w:rsidRPr="00924142">
        <w:rPr>
          <w:rFonts w:ascii="Verdana" w:hAnsi="Verdana"/>
          <w:sz w:val="20"/>
          <w:szCs w:val="20"/>
        </w:rPr>
        <w:t>Small Town</w:t>
      </w:r>
      <w:r w:rsidRPr="00924142">
        <w:rPr>
          <w:rFonts w:ascii="Verdana" w:hAnsi="Verdana"/>
          <w:sz w:val="20"/>
          <w:szCs w:val="20"/>
        </w:rPr>
        <w:tab/>
        <w:t>18%</w:t>
      </w:r>
    </w:p>
    <w:p w:rsidR="00924142" w:rsidRPr="00924142" w:rsidRDefault="00924142" w:rsidP="00924142">
      <w:pPr>
        <w:pStyle w:val="ListParagraph"/>
        <w:numPr>
          <w:ilvl w:val="0"/>
          <w:numId w:val="9"/>
        </w:numPr>
        <w:spacing w:line="300" w:lineRule="auto"/>
        <w:rPr>
          <w:rFonts w:ascii="Verdana" w:hAnsi="Verdana"/>
          <w:sz w:val="20"/>
          <w:szCs w:val="20"/>
        </w:rPr>
      </w:pPr>
      <w:r w:rsidRPr="00924142">
        <w:rPr>
          <w:rFonts w:ascii="Verdana" w:hAnsi="Verdana"/>
          <w:sz w:val="20"/>
          <w:szCs w:val="20"/>
        </w:rPr>
        <w:t>“small town community comes together at hard times”</w:t>
      </w:r>
    </w:p>
    <w:p w:rsidR="00924142" w:rsidRPr="00924142" w:rsidRDefault="00924142" w:rsidP="00924142">
      <w:pPr>
        <w:pStyle w:val="ListParagraph"/>
        <w:numPr>
          <w:ilvl w:val="0"/>
          <w:numId w:val="9"/>
        </w:numPr>
        <w:spacing w:line="300" w:lineRule="auto"/>
        <w:rPr>
          <w:rFonts w:ascii="Verdana" w:hAnsi="Verdana"/>
          <w:sz w:val="20"/>
          <w:szCs w:val="20"/>
        </w:rPr>
      </w:pPr>
      <w:r w:rsidRPr="00924142">
        <w:rPr>
          <w:rFonts w:ascii="Verdana" w:hAnsi="Verdana"/>
          <w:sz w:val="20"/>
          <w:szCs w:val="20"/>
        </w:rPr>
        <w:t>“homes, jobs, entertainment”</w:t>
      </w:r>
    </w:p>
    <w:p w:rsidR="00924142" w:rsidRPr="00924142" w:rsidRDefault="00924142" w:rsidP="00924142">
      <w:pPr>
        <w:pStyle w:val="ListParagraph"/>
        <w:numPr>
          <w:ilvl w:val="0"/>
          <w:numId w:val="9"/>
        </w:numPr>
        <w:spacing w:line="300" w:lineRule="auto"/>
        <w:rPr>
          <w:rFonts w:ascii="Verdana" w:hAnsi="Verdana"/>
          <w:sz w:val="20"/>
          <w:szCs w:val="20"/>
        </w:rPr>
      </w:pPr>
      <w:r w:rsidRPr="00924142">
        <w:rPr>
          <w:rFonts w:ascii="Verdana" w:hAnsi="Verdana"/>
          <w:sz w:val="20"/>
          <w:szCs w:val="20"/>
        </w:rPr>
        <w:t>“small town feel, affordable, safe, friendly”</w:t>
      </w:r>
    </w:p>
    <w:p w:rsidR="00924142" w:rsidRPr="00924142" w:rsidRDefault="00924142" w:rsidP="00924142">
      <w:pPr>
        <w:pStyle w:val="ListParagraph"/>
        <w:numPr>
          <w:ilvl w:val="0"/>
          <w:numId w:val="9"/>
        </w:numPr>
        <w:spacing w:line="300" w:lineRule="auto"/>
        <w:rPr>
          <w:rFonts w:ascii="Verdana" w:hAnsi="Verdana"/>
          <w:sz w:val="20"/>
          <w:szCs w:val="20"/>
        </w:rPr>
      </w:pPr>
      <w:r w:rsidRPr="00924142">
        <w:rPr>
          <w:rFonts w:ascii="Verdana" w:hAnsi="Verdana"/>
          <w:sz w:val="20"/>
          <w:szCs w:val="20"/>
        </w:rPr>
        <w:t>“progressive town, close to railroad”</w:t>
      </w:r>
    </w:p>
    <w:p w:rsidR="00924142" w:rsidRPr="00924142" w:rsidRDefault="00924142" w:rsidP="00924142">
      <w:pPr>
        <w:pStyle w:val="ListParagraph"/>
        <w:numPr>
          <w:ilvl w:val="0"/>
          <w:numId w:val="9"/>
        </w:numPr>
        <w:spacing w:line="300" w:lineRule="auto"/>
        <w:rPr>
          <w:rFonts w:ascii="Verdana" w:hAnsi="Verdana"/>
          <w:sz w:val="20"/>
          <w:szCs w:val="20"/>
        </w:rPr>
      </w:pPr>
      <w:r w:rsidRPr="00924142">
        <w:rPr>
          <w:rFonts w:ascii="Verdana" w:hAnsi="Verdana"/>
          <w:sz w:val="20"/>
          <w:szCs w:val="20"/>
        </w:rPr>
        <w:t>“the small town atmosphere but with easy access to city amenities”</w:t>
      </w:r>
    </w:p>
    <w:p w:rsidR="00924142" w:rsidRPr="00924142" w:rsidRDefault="00924142" w:rsidP="00924142">
      <w:pPr>
        <w:pStyle w:val="ListParagraph"/>
        <w:numPr>
          <w:ilvl w:val="0"/>
          <w:numId w:val="5"/>
        </w:numPr>
        <w:spacing w:line="300" w:lineRule="auto"/>
        <w:rPr>
          <w:rFonts w:ascii="Verdana" w:hAnsi="Verdana"/>
          <w:sz w:val="20"/>
          <w:szCs w:val="20"/>
        </w:rPr>
      </w:pPr>
      <w:r w:rsidRPr="00924142">
        <w:rPr>
          <w:rFonts w:ascii="Verdana" w:hAnsi="Verdana"/>
          <w:sz w:val="20"/>
          <w:szCs w:val="20"/>
        </w:rPr>
        <w:t>Good People</w:t>
      </w:r>
      <w:r w:rsidRPr="00924142">
        <w:rPr>
          <w:rFonts w:ascii="Verdana" w:hAnsi="Verdana"/>
          <w:sz w:val="20"/>
          <w:szCs w:val="20"/>
        </w:rPr>
        <w:tab/>
        <w:t>6%</w:t>
      </w:r>
    </w:p>
    <w:p w:rsidR="00924142" w:rsidRPr="00924142" w:rsidRDefault="00924142" w:rsidP="00924142">
      <w:pPr>
        <w:pStyle w:val="ListParagraph"/>
        <w:numPr>
          <w:ilvl w:val="0"/>
          <w:numId w:val="7"/>
        </w:numPr>
        <w:spacing w:line="300" w:lineRule="auto"/>
        <w:rPr>
          <w:rFonts w:ascii="Verdana" w:hAnsi="Verdana"/>
          <w:sz w:val="20"/>
          <w:szCs w:val="20"/>
        </w:rPr>
      </w:pPr>
      <w:r w:rsidRPr="00924142">
        <w:rPr>
          <w:rFonts w:ascii="Verdana" w:hAnsi="Verdana"/>
          <w:sz w:val="20"/>
          <w:szCs w:val="20"/>
        </w:rPr>
        <w:t xml:space="preserve"> “The people, there are a lot of people putting in time, money and creativity to help our city grow”</w:t>
      </w:r>
    </w:p>
    <w:p w:rsidR="00924142" w:rsidRPr="00924142" w:rsidRDefault="00924142" w:rsidP="00924142">
      <w:pPr>
        <w:pStyle w:val="ListParagraph"/>
        <w:numPr>
          <w:ilvl w:val="0"/>
          <w:numId w:val="7"/>
        </w:numPr>
        <w:spacing w:line="300" w:lineRule="auto"/>
        <w:rPr>
          <w:rFonts w:ascii="Verdana" w:hAnsi="Verdana"/>
          <w:sz w:val="20"/>
          <w:szCs w:val="20"/>
        </w:rPr>
      </w:pPr>
      <w:r w:rsidRPr="00924142">
        <w:rPr>
          <w:rFonts w:ascii="Verdana" w:hAnsi="Verdana"/>
          <w:sz w:val="20"/>
          <w:szCs w:val="20"/>
        </w:rPr>
        <w:t>“The people in the community are very helpful, sincere and welcoming.”</w:t>
      </w:r>
    </w:p>
    <w:p w:rsidR="00924142" w:rsidRPr="00924142" w:rsidRDefault="00924142" w:rsidP="00924142">
      <w:pPr>
        <w:pStyle w:val="ListParagraph"/>
        <w:numPr>
          <w:ilvl w:val="0"/>
          <w:numId w:val="7"/>
        </w:numPr>
        <w:spacing w:line="300" w:lineRule="auto"/>
        <w:rPr>
          <w:rFonts w:ascii="Verdana" w:hAnsi="Verdana"/>
          <w:sz w:val="20"/>
          <w:szCs w:val="20"/>
        </w:rPr>
      </w:pPr>
      <w:r w:rsidRPr="00924142">
        <w:rPr>
          <w:rFonts w:ascii="Verdana" w:hAnsi="Verdana"/>
          <w:sz w:val="20"/>
          <w:szCs w:val="20"/>
        </w:rPr>
        <w:t>“Great people, good opportunities”</w:t>
      </w:r>
    </w:p>
    <w:p w:rsidR="00924142" w:rsidRPr="00924142" w:rsidRDefault="00924142" w:rsidP="00924142">
      <w:pPr>
        <w:pStyle w:val="ListParagraph"/>
        <w:numPr>
          <w:ilvl w:val="0"/>
          <w:numId w:val="7"/>
        </w:numPr>
        <w:spacing w:line="300" w:lineRule="auto"/>
        <w:rPr>
          <w:rFonts w:ascii="Verdana" w:hAnsi="Verdana"/>
          <w:sz w:val="20"/>
          <w:szCs w:val="20"/>
        </w:rPr>
      </w:pPr>
      <w:r w:rsidRPr="00924142">
        <w:rPr>
          <w:rFonts w:ascii="Verdana" w:hAnsi="Verdana"/>
          <w:sz w:val="20"/>
          <w:szCs w:val="20"/>
        </w:rPr>
        <w:t>“Friendly community, job opportunities, safe, close to a large city”</w:t>
      </w:r>
    </w:p>
    <w:p w:rsidR="00924142" w:rsidRPr="00924142" w:rsidRDefault="00924142" w:rsidP="00924142">
      <w:pPr>
        <w:pStyle w:val="ListParagraph"/>
        <w:numPr>
          <w:ilvl w:val="0"/>
          <w:numId w:val="5"/>
        </w:numPr>
        <w:spacing w:line="300" w:lineRule="auto"/>
        <w:rPr>
          <w:rFonts w:ascii="Verdana" w:hAnsi="Verdana"/>
          <w:sz w:val="20"/>
          <w:szCs w:val="20"/>
        </w:rPr>
      </w:pPr>
      <w:r w:rsidRPr="00924142">
        <w:rPr>
          <w:rFonts w:ascii="Verdana" w:hAnsi="Verdana"/>
          <w:sz w:val="20"/>
          <w:szCs w:val="20"/>
        </w:rPr>
        <w:t>Good Schools</w:t>
      </w:r>
      <w:r w:rsidRPr="00924142">
        <w:rPr>
          <w:rFonts w:ascii="Verdana" w:hAnsi="Verdana"/>
          <w:sz w:val="20"/>
          <w:szCs w:val="20"/>
        </w:rPr>
        <w:tab/>
        <w:t>5%</w:t>
      </w:r>
    </w:p>
    <w:p w:rsidR="00924142" w:rsidRPr="00924142" w:rsidRDefault="00924142" w:rsidP="00924142">
      <w:pPr>
        <w:pStyle w:val="ListParagraph"/>
        <w:numPr>
          <w:ilvl w:val="0"/>
          <w:numId w:val="10"/>
        </w:numPr>
        <w:spacing w:line="300" w:lineRule="auto"/>
        <w:rPr>
          <w:rFonts w:ascii="Verdana" w:hAnsi="Verdana"/>
          <w:sz w:val="20"/>
          <w:szCs w:val="20"/>
        </w:rPr>
      </w:pPr>
      <w:r w:rsidRPr="00924142">
        <w:rPr>
          <w:rFonts w:ascii="Verdana" w:hAnsi="Verdana"/>
          <w:sz w:val="20"/>
          <w:szCs w:val="20"/>
        </w:rPr>
        <w:t>“the school is making huge strides to improve itself”</w:t>
      </w:r>
    </w:p>
    <w:p w:rsidR="00924142" w:rsidRPr="00924142" w:rsidRDefault="00924142" w:rsidP="00924142">
      <w:pPr>
        <w:pStyle w:val="ListParagraph"/>
        <w:numPr>
          <w:ilvl w:val="0"/>
          <w:numId w:val="10"/>
        </w:numPr>
        <w:spacing w:line="300" w:lineRule="auto"/>
        <w:rPr>
          <w:rFonts w:ascii="Verdana" w:hAnsi="Verdana"/>
          <w:sz w:val="20"/>
          <w:szCs w:val="20"/>
        </w:rPr>
      </w:pPr>
      <w:r w:rsidRPr="00924142">
        <w:rPr>
          <w:rFonts w:ascii="Verdana" w:hAnsi="Verdana"/>
          <w:sz w:val="20"/>
          <w:szCs w:val="20"/>
        </w:rPr>
        <w:t>“diverse community, good schools always looking to improve and strong development corporation”</w:t>
      </w:r>
    </w:p>
    <w:p w:rsidR="00924142" w:rsidRPr="00924142" w:rsidRDefault="00924142" w:rsidP="00924142">
      <w:pPr>
        <w:pStyle w:val="ListParagraph"/>
        <w:numPr>
          <w:ilvl w:val="0"/>
          <w:numId w:val="10"/>
        </w:numPr>
        <w:spacing w:line="300" w:lineRule="auto"/>
        <w:rPr>
          <w:rFonts w:ascii="Verdana" w:hAnsi="Verdana"/>
          <w:sz w:val="20"/>
          <w:szCs w:val="20"/>
        </w:rPr>
      </w:pPr>
      <w:r w:rsidRPr="00924142">
        <w:rPr>
          <w:rFonts w:ascii="Verdana" w:hAnsi="Verdana"/>
          <w:sz w:val="20"/>
          <w:szCs w:val="20"/>
        </w:rPr>
        <w:t>“quality schools”</w:t>
      </w:r>
    </w:p>
    <w:p w:rsidR="00924142" w:rsidRPr="00924142" w:rsidRDefault="00924142" w:rsidP="00924142">
      <w:pPr>
        <w:pStyle w:val="ListParagraph"/>
        <w:numPr>
          <w:ilvl w:val="0"/>
          <w:numId w:val="10"/>
        </w:numPr>
        <w:spacing w:line="300" w:lineRule="auto"/>
        <w:rPr>
          <w:rFonts w:ascii="Verdana" w:hAnsi="Verdana"/>
          <w:sz w:val="20"/>
          <w:szCs w:val="20"/>
        </w:rPr>
      </w:pPr>
      <w:r w:rsidRPr="00924142">
        <w:rPr>
          <w:rFonts w:ascii="Verdana" w:hAnsi="Verdana"/>
          <w:sz w:val="20"/>
          <w:szCs w:val="20"/>
        </w:rPr>
        <w:t>“It has great schools, people are very friendly”</w:t>
      </w:r>
    </w:p>
    <w:p w:rsidR="00924142" w:rsidRPr="00924142" w:rsidRDefault="00924142" w:rsidP="00924142">
      <w:pPr>
        <w:pStyle w:val="ListParagraph"/>
        <w:numPr>
          <w:ilvl w:val="0"/>
          <w:numId w:val="10"/>
        </w:numPr>
        <w:spacing w:line="300" w:lineRule="auto"/>
        <w:rPr>
          <w:rFonts w:ascii="Verdana" w:hAnsi="Verdana"/>
          <w:sz w:val="20"/>
          <w:szCs w:val="20"/>
        </w:rPr>
      </w:pPr>
      <w:r w:rsidRPr="00924142">
        <w:rPr>
          <w:rFonts w:ascii="Verdana" w:hAnsi="Verdana"/>
          <w:sz w:val="20"/>
          <w:szCs w:val="20"/>
        </w:rPr>
        <w:t>“Good school system including Murray and Clarke schools”</w:t>
      </w:r>
      <w:bookmarkStart w:id="0" w:name="_GoBack"/>
      <w:bookmarkEnd w:id="0"/>
    </w:p>
    <w:p w:rsidR="00E77578" w:rsidRDefault="00E77578" w:rsidP="00E77578"/>
    <w:p w:rsidR="00710F84" w:rsidRDefault="00710F84" w:rsidP="00212F1E">
      <w:pPr>
        <w:jc w:val="center"/>
      </w:pPr>
    </w:p>
    <w:p w:rsidR="00867AD6" w:rsidRDefault="00867AD6" w:rsidP="00867AD6">
      <w:pPr>
        <w:jc w:val="center"/>
        <w:rPr>
          <w:rFonts w:ascii="Verdana" w:hAnsi="Verdana"/>
          <w:b/>
          <w:sz w:val="24"/>
          <w:szCs w:val="24"/>
          <w:u w:val="single"/>
        </w:rPr>
      </w:pPr>
      <w:r w:rsidRPr="00867AD6">
        <w:rPr>
          <w:rFonts w:ascii="Verdana" w:hAnsi="Verdana"/>
          <w:b/>
          <w:sz w:val="24"/>
          <w:szCs w:val="24"/>
          <w:u w:val="single"/>
        </w:rPr>
        <w:lastRenderedPageBreak/>
        <w:t>What are some ways Clarke County could improve to make it a better place to live, work, worship and visit?</w:t>
      </w:r>
    </w:p>
    <w:p w:rsidR="00924142" w:rsidRPr="00315969" w:rsidRDefault="00924142" w:rsidP="00924142">
      <w:pPr>
        <w:pStyle w:val="ListParagraph"/>
        <w:numPr>
          <w:ilvl w:val="0"/>
          <w:numId w:val="2"/>
        </w:numPr>
        <w:spacing w:line="360" w:lineRule="auto"/>
        <w:rPr>
          <w:rFonts w:ascii="Verdana" w:hAnsi="Verdana" w:cs="Times New Roman"/>
          <w:sz w:val="18"/>
          <w:szCs w:val="18"/>
        </w:rPr>
      </w:pPr>
      <w:r w:rsidRPr="00315969">
        <w:rPr>
          <w:rFonts w:ascii="Verdana" w:hAnsi="Verdana" w:cs="Times New Roman"/>
          <w:sz w:val="18"/>
          <w:szCs w:val="18"/>
        </w:rPr>
        <w:t>Jobs</w:t>
      </w:r>
      <w:r w:rsidRPr="00315969">
        <w:rPr>
          <w:rFonts w:ascii="Verdana" w:hAnsi="Verdana" w:cs="Times New Roman"/>
          <w:sz w:val="18"/>
          <w:szCs w:val="18"/>
        </w:rPr>
        <w:tab/>
        <w:t>12%</w:t>
      </w:r>
    </w:p>
    <w:p w:rsidR="00924142" w:rsidRPr="00315969" w:rsidRDefault="00924142" w:rsidP="00924142">
      <w:pPr>
        <w:pStyle w:val="ListParagraph"/>
        <w:numPr>
          <w:ilvl w:val="0"/>
          <w:numId w:val="4"/>
        </w:numPr>
        <w:spacing w:line="360" w:lineRule="auto"/>
        <w:rPr>
          <w:rFonts w:ascii="Verdana" w:hAnsi="Verdana" w:cs="Times New Roman"/>
          <w:sz w:val="18"/>
          <w:szCs w:val="18"/>
        </w:rPr>
      </w:pPr>
      <w:r w:rsidRPr="00315969">
        <w:rPr>
          <w:rFonts w:ascii="Verdana" w:hAnsi="Verdana" w:cs="Times New Roman"/>
          <w:sz w:val="18"/>
          <w:szCs w:val="18"/>
        </w:rPr>
        <w:t>“more jobs and better salary”</w:t>
      </w:r>
    </w:p>
    <w:p w:rsidR="00924142" w:rsidRPr="00315969" w:rsidRDefault="00924142" w:rsidP="00924142">
      <w:pPr>
        <w:pStyle w:val="ListParagraph"/>
        <w:numPr>
          <w:ilvl w:val="0"/>
          <w:numId w:val="4"/>
        </w:numPr>
        <w:spacing w:line="360" w:lineRule="auto"/>
        <w:rPr>
          <w:rFonts w:ascii="Verdana" w:hAnsi="Verdana" w:cs="Times New Roman"/>
          <w:sz w:val="18"/>
          <w:szCs w:val="18"/>
        </w:rPr>
      </w:pPr>
      <w:r w:rsidRPr="00315969">
        <w:rPr>
          <w:rFonts w:ascii="Verdana" w:hAnsi="Verdana" w:cs="Times New Roman"/>
          <w:sz w:val="18"/>
          <w:szCs w:val="18"/>
        </w:rPr>
        <w:t>“more work opportunities”</w:t>
      </w:r>
    </w:p>
    <w:p w:rsidR="00924142" w:rsidRPr="00315969" w:rsidRDefault="00924142" w:rsidP="00924142">
      <w:pPr>
        <w:pStyle w:val="ListParagraph"/>
        <w:numPr>
          <w:ilvl w:val="0"/>
          <w:numId w:val="4"/>
        </w:numPr>
        <w:spacing w:line="360" w:lineRule="auto"/>
        <w:rPr>
          <w:rFonts w:ascii="Verdana" w:hAnsi="Verdana" w:cs="Times New Roman"/>
          <w:sz w:val="18"/>
          <w:szCs w:val="18"/>
        </w:rPr>
      </w:pPr>
      <w:r w:rsidRPr="00315969">
        <w:rPr>
          <w:rFonts w:ascii="Verdana" w:hAnsi="Verdana" w:cs="Times New Roman"/>
          <w:sz w:val="18"/>
          <w:szCs w:val="18"/>
        </w:rPr>
        <w:t>“raise the working wage”</w:t>
      </w:r>
    </w:p>
    <w:p w:rsidR="00924142" w:rsidRPr="00315969" w:rsidRDefault="00924142" w:rsidP="00924142">
      <w:pPr>
        <w:pStyle w:val="ListParagraph"/>
        <w:numPr>
          <w:ilvl w:val="0"/>
          <w:numId w:val="4"/>
        </w:numPr>
        <w:spacing w:line="360" w:lineRule="auto"/>
        <w:rPr>
          <w:rFonts w:ascii="Verdana" w:hAnsi="Verdana" w:cs="Times New Roman"/>
          <w:sz w:val="18"/>
          <w:szCs w:val="18"/>
        </w:rPr>
      </w:pPr>
      <w:r w:rsidRPr="00315969">
        <w:rPr>
          <w:rFonts w:ascii="Verdana" w:hAnsi="Verdana" w:cs="Times New Roman"/>
          <w:sz w:val="18"/>
          <w:szCs w:val="18"/>
        </w:rPr>
        <w:t>“better jobs”</w:t>
      </w:r>
    </w:p>
    <w:p w:rsidR="00924142" w:rsidRPr="00315969" w:rsidRDefault="00924142" w:rsidP="00924142">
      <w:pPr>
        <w:pStyle w:val="ListParagraph"/>
        <w:numPr>
          <w:ilvl w:val="0"/>
          <w:numId w:val="4"/>
        </w:numPr>
        <w:spacing w:line="360" w:lineRule="auto"/>
        <w:rPr>
          <w:rFonts w:ascii="Verdana" w:hAnsi="Verdana" w:cs="Times New Roman"/>
          <w:sz w:val="18"/>
          <w:szCs w:val="18"/>
        </w:rPr>
      </w:pPr>
      <w:r w:rsidRPr="00315969">
        <w:rPr>
          <w:rFonts w:ascii="Verdana" w:hAnsi="Verdana" w:cs="Times New Roman"/>
          <w:sz w:val="18"/>
          <w:szCs w:val="18"/>
        </w:rPr>
        <w:t>“more and better paying jobs”</w:t>
      </w:r>
    </w:p>
    <w:p w:rsidR="00924142" w:rsidRPr="00315969" w:rsidRDefault="00924142" w:rsidP="00924142">
      <w:pPr>
        <w:pStyle w:val="ListParagraph"/>
        <w:numPr>
          <w:ilvl w:val="0"/>
          <w:numId w:val="2"/>
        </w:numPr>
        <w:spacing w:line="360" w:lineRule="auto"/>
        <w:rPr>
          <w:rFonts w:ascii="Verdana" w:hAnsi="Verdana" w:cs="Times New Roman"/>
          <w:sz w:val="18"/>
          <w:szCs w:val="18"/>
        </w:rPr>
      </w:pPr>
      <w:r w:rsidRPr="00315969">
        <w:rPr>
          <w:rFonts w:ascii="Verdana" w:hAnsi="Verdana" w:cs="Times New Roman"/>
          <w:sz w:val="18"/>
          <w:szCs w:val="18"/>
        </w:rPr>
        <w:t>Town</w:t>
      </w:r>
      <w:r w:rsidRPr="00315969">
        <w:rPr>
          <w:rFonts w:ascii="Verdana" w:hAnsi="Verdana" w:cs="Times New Roman"/>
          <w:sz w:val="18"/>
          <w:szCs w:val="18"/>
        </w:rPr>
        <w:tab/>
        <w:t>11%</w:t>
      </w:r>
    </w:p>
    <w:p w:rsidR="00924142" w:rsidRPr="00315969" w:rsidRDefault="00924142" w:rsidP="00924142">
      <w:pPr>
        <w:pStyle w:val="ListParagraph"/>
        <w:numPr>
          <w:ilvl w:val="0"/>
          <w:numId w:val="4"/>
        </w:numPr>
        <w:spacing w:line="360" w:lineRule="auto"/>
        <w:rPr>
          <w:rFonts w:ascii="Verdana" w:hAnsi="Verdana" w:cs="Times New Roman"/>
          <w:sz w:val="18"/>
          <w:szCs w:val="18"/>
        </w:rPr>
      </w:pPr>
      <w:r w:rsidRPr="00315969">
        <w:rPr>
          <w:rFonts w:ascii="Verdana" w:hAnsi="Verdana" w:cs="Times New Roman"/>
          <w:sz w:val="18"/>
          <w:szCs w:val="18"/>
        </w:rPr>
        <w:t>“Appearance of town, clean it up a little”</w:t>
      </w:r>
    </w:p>
    <w:p w:rsidR="00924142" w:rsidRPr="00315969" w:rsidRDefault="00924142" w:rsidP="00924142">
      <w:pPr>
        <w:pStyle w:val="ListParagraph"/>
        <w:numPr>
          <w:ilvl w:val="0"/>
          <w:numId w:val="4"/>
        </w:numPr>
        <w:spacing w:line="360" w:lineRule="auto"/>
        <w:rPr>
          <w:rFonts w:ascii="Verdana" w:hAnsi="Verdana" w:cs="Times New Roman"/>
          <w:sz w:val="18"/>
          <w:szCs w:val="18"/>
        </w:rPr>
      </w:pPr>
      <w:r w:rsidRPr="00315969">
        <w:rPr>
          <w:rFonts w:ascii="Verdana" w:hAnsi="Verdana" w:cs="Times New Roman"/>
          <w:sz w:val="18"/>
          <w:szCs w:val="18"/>
        </w:rPr>
        <w:t>“Maintain/upkeep all the “new projects” that get started with no long-term sustainability plan. Think with the end in mind”</w:t>
      </w:r>
    </w:p>
    <w:p w:rsidR="00924142" w:rsidRPr="00315969" w:rsidRDefault="00924142" w:rsidP="00924142">
      <w:pPr>
        <w:pStyle w:val="ListParagraph"/>
        <w:numPr>
          <w:ilvl w:val="0"/>
          <w:numId w:val="4"/>
        </w:numPr>
        <w:spacing w:line="360" w:lineRule="auto"/>
        <w:rPr>
          <w:rFonts w:ascii="Verdana" w:hAnsi="Verdana" w:cs="Times New Roman"/>
          <w:sz w:val="18"/>
          <w:szCs w:val="18"/>
        </w:rPr>
      </w:pPr>
      <w:r w:rsidRPr="00315969">
        <w:rPr>
          <w:rFonts w:ascii="Verdana" w:hAnsi="Verdana" w:cs="Times New Roman"/>
          <w:sz w:val="18"/>
          <w:szCs w:val="18"/>
        </w:rPr>
        <w:t>“Pride in property by property owners”</w:t>
      </w:r>
    </w:p>
    <w:p w:rsidR="00924142" w:rsidRPr="00315969" w:rsidRDefault="00924142" w:rsidP="00924142">
      <w:pPr>
        <w:pStyle w:val="ListParagraph"/>
        <w:numPr>
          <w:ilvl w:val="0"/>
          <w:numId w:val="4"/>
        </w:numPr>
        <w:spacing w:line="360" w:lineRule="auto"/>
        <w:rPr>
          <w:rFonts w:ascii="Verdana" w:hAnsi="Verdana" w:cs="Times New Roman"/>
          <w:sz w:val="18"/>
          <w:szCs w:val="18"/>
        </w:rPr>
      </w:pPr>
      <w:r w:rsidRPr="00315969">
        <w:rPr>
          <w:rFonts w:ascii="Verdana" w:hAnsi="Verdana" w:cs="Times New Roman"/>
          <w:sz w:val="18"/>
          <w:szCs w:val="18"/>
        </w:rPr>
        <w:t>“fix Hwy 69 through town, better curb appeal”</w:t>
      </w:r>
    </w:p>
    <w:p w:rsidR="00924142" w:rsidRPr="00315969" w:rsidRDefault="00924142" w:rsidP="00924142">
      <w:pPr>
        <w:pStyle w:val="ListParagraph"/>
        <w:numPr>
          <w:ilvl w:val="0"/>
          <w:numId w:val="2"/>
        </w:numPr>
        <w:spacing w:line="360" w:lineRule="auto"/>
        <w:rPr>
          <w:rFonts w:ascii="Verdana" w:hAnsi="Verdana" w:cs="Times New Roman"/>
          <w:sz w:val="18"/>
          <w:szCs w:val="18"/>
        </w:rPr>
      </w:pPr>
      <w:r w:rsidRPr="00315969">
        <w:rPr>
          <w:rFonts w:ascii="Verdana" w:hAnsi="Verdana" w:cs="Times New Roman"/>
          <w:sz w:val="18"/>
          <w:szCs w:val="18"/>
        </w:rPr>
        <w:t>Community</w:t>
      </w:r>
      <w:r w:rsidRPr="00315969">
        <w:rPr>
          <w:rFonts w:ascii="Verdana" w:hAnsi="Verdana" w:cs="Times New Roman"/>
          <w:sz w:val="18"/>
          <w:szCs w:val="18"/>
        </w:rPr>
        <w:tab/>
        <w:t>11%</w:t>
      </w:r>
    </w:p>
    <w:p w:rsidR="00924142" w:rsidRPr="00315969" w:rsidRDefault="00924142" w:rsidP="00924142">
      <w:pPr>
        <w:pStyle w:val="ListParagraph"/>
        <w:numPr>
          <w:ilvl w:val="0"/>
          <w:numId w:val="3"/>
        </w:numPr>
        <w:spacing w:line="360" w:lineRule="auto"/>
        <w:rPr>
          <w:rFonts w:ascii="Verdana" w:hAnsi="Verdana" w:cs="Times New Roman"/>
          <w:sz w:val="18"/>
          <w:szCs w:val="18"/>
        </w:rPr>
      </w:pPr>
      <w:r w:rsidRPr="00315969">
        <w:rPr>
          <w:rFonts w:ascii="Verdana" w:hAnsi="Verdana" w:cs="Times New Roman"/>
          <w:sz w:val="18"/>
          <w:szCs w:val="18"/>
        </w:rPr>
        <w:t>“More community volunteers”</w:t>
      </w:r>
    </w:p>
    <w:p w:rsidR="00924142" w:rsidRPr="00315969" w:rsidRDefault="00924142" w:rsidP="00924142">
      <w:pPr>
        <w:pStyle w:val="ListParagraph"/>
        <w:numPr>
          <w:ilvl w:val="0"/>
          <w:numId w:val="3"/>
        </w:numPr>
        <w:spacing w:line="360" w:lineRule="auto"/>
        <w:rPr>
          <w:rFonts w:ascii="Verdana" w:hAnsi="Verdana" w:cs="Times New Roman"/>
          <w:sz w:val="18"/>
          <w:szCs w:val="18"/>
        </w:rPr>
      </w:pPr>
      <w:r w:rsidRPr="00315969">
        <w:rPr>
          <w:rFonts w:ascii="Verdana" w:hAnsi="Verdana" w:cs="Times New Roman"/>
          <w:sz w:val="18"/>
          <w:szCs w:val="18"/>
        </w:rPr>
        <w:t>“need more community activities”</w:t>
      </w:r>
    </w:p>
    <w:p w:rsidR="00924142" w:rsidRPr="00315969" w:rsidRDefault="00924142" w:rsidP="00924142">
      <w:pPr>
        <w:pStyle w:val="ListParagraph"/>
        <w:numPr>
          <w:ilvl w:val="0"/>
          <w:numId w:val="3"/>
        </w:numPr>
        <w:spacing w:line="360" w:lineRule="auto"/>
        <w:rPr>
          <w:rFonts w:ascii="Verdana" w:hAnsi="Verdana" w:cs="Times New Roman"/>
          <w:sz w:val="18"/>
          <w:szCs w:val="18"/>
        </w:rPr>
      </w:pPr>
      <w:r w:rsidRPr="00315969">
        <w:rPr>
          <w:rFonts w:ascii="Verdana" w:hAnsi="Verdana" w:cs="Times New Roman"/>
          <w:sz w:val="18"/>
          <w:szCs w:val="18"/>
        </w:rPr>
        <w:t>“I am not sure what else the county can offer that isn’t already offered? Maybe it is up to us as residents to do what we can-such as more volunteering and more community support.”</w:t>
      </w:r>
    </w:p>
    <w:p w:rsidR="00924142" w:rsidRPr="00315969" w:rsidRDefault="00924142" w:rsidP="00924142">
      <w:pPr>
        <w:pStyle w:val="ListParagraph"/>
        <w:numPr>
          <w:ilvl w:val="0"/>
          <w:numId w:val="3"/>
        </w:numPr>
        <w:spacing w:line="360" w:lineRule="auto"/>
        <w:rPr>
          <w:rFonts w:ascii="Verdana" w:hAnsi="Verdana" w:cs="Times New Roman"/>
          <w:sz w:val="18"/>
          <w:szCs w:val="18"/>
        </w:rPr>
      </w:pPr>
      <w:r w:rsidRPr="00315969">
        <w:rPr>
          <w:rFonts w:ascii="Verdana" w:hAnsi="Verdana" w:cs="Times New Roman"/>
          <w:sz w:val="18"/>
          <w:szCs w:val="18"/>
        </w:rPr>
        <w:t>“be friendly, keep the new people involved”</w:t>
      </w:r>
    </w:p>
    <w:p w:rsidR="00924142" w:rsidRPr="00315969" w:rsidRDefault="00924142" w:rsidP="00924142">
      <w:pPr>
        <w:pStyle w:val="ListParagraph"/>
        <w:numPr>
          <w:ilvl w:val="0"/>
          <w:numId w:val="3"/>
        </w:numPr>
        <w:spacing w:line="360" w:lineRule="auto"/>
        <w:rPr>
          <w:rFonts w:ascii="Verdana" w:hAnsi="Verdana" w:cs="Times New Roman"/>
          <w:sz w:val="18"/>
          <w:szCs w:val="18"/>
        </w:rPr>
      </w:pPr>
      <w:r w:rsidRPr="00315969">
        <w:rPr>
          <w:rFonts w:ascii="Verdana" w:hAnsi="Verdana" w:cs="Times New Roman"/>
          <w:sz w:val="18"/>
          <w:szCs w:val="18"/>
        </w:rPr>
        <w:t>“more community participation with other organizations”</w:t>
      </w:r>
    </w:p>
    <w:p w:rsidR="00924142" w:rsidRPr="00315969" w:rsidRDefault="00924142" w:rsidP="00924142">
      <w:pPr>
        <w:pStyle w:val="ListParagraph"/>
        <w:numPr>
          <w:ilvl w:val="0"/>
          <w:numId w:val="2"/>
        </w:numPr>
        <w:spacing w:line="360" w:lineRule="auto"/>
        <w:rPr>
          <w:rFonts w:ascii="Verdana" w:hAnsi="Verdana" w:cs="Times New Roman"/>
          <w:sz w:val="18"/>
          <w:szCs w:val="18"/>
        </w:rPr>
      </w:pPr>
      <w:r w:rsidRPr="00315969">
        <w:rPr>
          <w:rFonts w:ascii="Verdana" w:hAnsi="Verdana" w:cs="Times New Roman"/>
          <w:sz w:val="18"/>
          <w:szCs w:val="18"/>
        </w:rPr>
        <w:t>Businesses</w:t>
      </w:r>
      <w:r w:rsidRPr="00315969">
        <w:rPr>
          <w:rFonts w:ascii="Verdana" w:hAnsi="Verdana" w:cs="Times New Roman"/>
          <w:sz w:val="18"/>
          <w:szCs w:val="18"/>
        </w:rPr>
        <w:tab/>
        <w:t>11%.</w:t>
      </w:r>
    </w:p>
    <w:p w:rsidR="00924142" w:rsidRPr="00315969" w:rsidRDefault="00924142" w:rsidP="00924142">
      <w:pPr>
        <w:pStyle w:val="ListParagraph"/>
        <w:numPr>
          <w:ilvl w:val="0"/>
          <w:numId w:val="3"/>
        </w:numPr>
        <w:spacing w:line="360" w:lineRule="auto"/>
        <w:rPr>
          <w:rFonts w:ascii="Verdana" w:hAnsi="Verdana" w:cs="Times New Roman"/>
          <w:sz w:val="18"/>
          <w:szCs w:val="18"/>
        </w:rPr>
      </w:pPr>
      <w:r w:rsidRPr="00315969">
        <w:rPr>
          <w:rFonts w:ascii="Verdana" w:hAnsi="Verdana" w:cs="Times New Roman"/>
          <w:sz w:val="18"/>
          <w:szCs w:val="18"/>
        </w:rPr>
        <w:t>“more business, more activities for kids”</w:t>
      </w:r>
    </w:p>
    <w:p w:rsidR="00924142" w:rsidRPr="00315969" w:rsidRDefault="00924142" w:rsidP="00924142">
      <w:pPr>
        <w:pStyle w:val="ListParagraph"/>
        <w:numPr>
          <w:ilvl w:val="0"/>
          <w:numId w:val="3"/>
        </w:numPr>
        <w:spacing w:line="360" w:lineRule="auto"/>
        <w:rPr>
          <w:rFonts w:ascii="Verdana" w:hAnsi="Verdana" w:cs="Times New Roman"/>
          <w:sz w:val="18"/>
          <w:szCs w:val="18"/>
        </w:rPr>
      </w:pPr>
      <w:r w:rsidRPr="00315969">
        <w:rPr>
          <w:rFonts w:ascii="Verdana" w:hAnsi="Verdana" w:cs="Times New Roman"/>
          <w:sz w:val="18"/>
          <w:szCs w:val="18"/>
        </w:rPr>
        <w:t>“need more business on main street”</w:t>
      </w:r>
    </w:p>
    <w:p w:rsidR="00924142" w:rsidRPr="00315969" w:rsidRDefault="00924142" w:rsidP="00924142">
      <w:pPr>
        <w:pStyle w:val="ListParagraph"/>
        <w:numPr>
          <w:ilvl w:val="0"/>
          <w:numId w:val="3"/>
        </w:numPr>
        <w:spacing w:line="360" w:lineRule="auto"/>
        <w:rPr>
          <w:rFonts w:ascii="Verdana" w:hAnsi="Verdana" w:cs="Times New Roman"/>
          <w:sz w:val="18"/>
          <w:szCs w:val="18"/>
        </w:rPr>
      </w:pPr>
      <w:r w:rsidRPr="00315969">
        <w:rPr>
          <w:rFonts w:ascii="Verdana" w:hAnsi="Verdana" w:cs="Times New Roman"/>
          <w:sz w:val="18"/>
          <w:szCs w:val="18"/>
        </w:rPr>
        <w:t>“Attract and retain more businesses. Train graduating students on hospitality and promoting Clarke County.</w:t>
      </w:r>
    </w:p>
    <w:p w:rsidR="00924142" w:rsidRPr="00315969" w:rsidRDefault="00924142" w:rsidP="00924142">
      <w:pPr>
        <w:pStyle w:val="ListParagraph"/>
        <w:numPr>
          <w:ilvl w:val="0"/>
          <w:numId w:val="3"/>
        </w:numPr>
        <w:spacing w:line="360" w:lineRule="auto"/>
        <w:rPr>
          <w:rFonts w:ascii="Verdana" w:hAnsi="Verdana" w:cs="Times New Roman"/>
          <w:sz w:val="18"/>
          <w:szCs w:val="18"/>
        </w:rPr>
      </w:pPr>
      <w:r w:rsidRPr="00315969">
        <w:rPr>
          <w:rFonts w:ascii="Verdana" w:hAnsi="Verdana" w:cs="Times New Roman"/>
          <w:sz w:val="18"/>
          <w:szCs w:val="18"/>
        </w:rPr>
        <w:t>“Clarke County Development Corp promoting business has been very helpful, need to continue this effort”</w:t>
      </w:r>
    </w:p>
    <w:p w:rsidR="00924142" w:rsidRPr="00315969" w:rsidRDefault="00924142" w:rsidP="00924142">
      <w:pPr>
        <w:pStyle w:val="ListParagraph"/>
        <w:numPr>
          <w:ilvl w:val="0"/>
          <w:numId w:val="3"/>
        </w:numPr>
        <w:spacing w:line="360" w:lineRule="auto"/>
        <w:rPr>
          <w:rFonts w:ascii="Verdana" w:hAnsi="Verdana" w:cs="Times New Roman"/>
          <w:sz w:val="18"/>
          <w:szCs w:val="18"/>
        </w:rPr>
      </w:pPr>
      <w:r w:rsidRPr="00315969">
        <w:rPr>
          <w:rFonts w:ascii="Verdana" w:hAnsi="Verdana" w:cs="Times New Roman"/>
          <w:sz w:val="18"/>
          <w:szCs w:val="18"/>
        </w:rPr>
        <w:t>“more businesses and more stores around the square”</w:t>
      </w:r>
    </w:p>
    <w:p w:rsidR="00924142" w:rsidRPr="00315969" w:rsidRDefault="00924142" w:rsidP="00924142">
      <w:pPr>
        <w:pStyle w:val="ListParagraph"/>
        <w:numPr>
          <w:ilvl w:val="0"/>
          <w:numId w:val="2"/>
        </w:numPr>
        <w:spacing w:line="360" w:lineRule="auto"/>
        <w:rPr>
          <w:rFonts w:ascii="Verdana" w:hAnsi="Verdana" w:cs="Times New Roman"/>
          <w:sz w:val="18"/>
          <w:szCs w:val="18"/>
        </w:rPr>
      </w:pPr>
      <w:r w:rsidRPr="00315969">
        <w:rPr>
          <w:rFonts w:ascii="Verdana" w:hAnsi="Verdana" w:cs="Times New Roman"/>
          <w:sz w:val="18"/>
          <w:szCs w:val="18"/>
        </w:rPr>
        <w:t>Activities</w:t>
      </w:r>
      <w:r w:rsidRPr="00315969">
        <w:rPr>
          <w:rFonts w:ascii="Verdana" w:hAnsi="Verdana" w:cs="Times New Roman"/>
          <w:sz w:val="18"/>
          <w:szCs w:val="18"/>
        </w:rPr>
        <w:tab/>
        <w:t>9%</w:t>
      </w:r>
    </w:p>
    <w:p w:rsidR="00924142" w:rsidRPr="00315969" w:rsidRDefault="00924142" w:rsidP="00924142">
      <w:pPr>
        <w:pStyle w:val="ListParagraph"/>
        <w:numPr>
          <w:ilvl w:val="0"/>
          <w:numId w:val="3"/>
        </w:numPr>
        <w:spacing w:line="360" w:lineRule="auto"/>
        <w:rPr>
          <w:rFonts w:ascii="Verdana" w:hAnsi="Verdana" w:cs="Times New Roman"/>
          <w:sz w:val="18"/>
          <w:szCs w:val="18"/>
        </w:rPr>
      </w:pPr>
      <w:r w:rsidRPr="00315969">
        <w:rPr>
          <w:rFonts w:ascii="Verdana" w:hAnsi="Verdana" w:cs="Times New Roman"/>
          <w:sz w:val="18"/>
          <w:szCs w:val="18"/>
        </w:rPr>
        <w:t>“more activities for kids after school that are free or cheaper for lower income families”</w:t>
      </w:r>
    </w:p>
    <w:p w:rsidR="00924142" w:rsidRPr="00315969" w:rsidRDefault="00924142" w:rsidP="00924142">
      <w:pPr>
        <w:pStyle w:val="ListParagraph"/>
        <w:numPr>
          <w:ilvl w:val="0"/>
          <w:numId w:val="3"/>
        </w:numPr>
        <w:spacing w:line="360" w:lineRule="auto"/>
        <w:rPr>
          <w:rFonts w:ascii="Verdana" w:hAnsi="Verdana" w:cs="Times New Roman"/>
          <w:sz w:val="18"/>
          <w:szCs w:val="18"/>
        </w:rPr>
      </w:pPr>
      <w:r w:rsidRPr="00315969">
        <w:rPr>
          <w:rFonts w:ascii="Verdana" w:hAnsi="Verdana" w:cs="Times New Roman"/>
          <w:sz w:val="18"/>
          <w:szCs w:val="18"/>
        </w:rPr>
        <w:t>“more activities for kids and adolescents to do year round”</w:t>
      </w:r>
    </w:p>
    <w:p w:rsidR="00924142" w:rsidRPr="00315969" w:rsidRDefault="00924142" w:rsidP="00924142">
      <w:pPr>
        <w:pStyle w:val="ListParagraph"/>
        <w:numPr>
          <w:ilvl w:val="0"/>
          <w:numId w:val="3"/>
        </w:numPr>
        <w:spacing w:line="360" w:lineRule="auto"/>
        <w:rPr>
          <w:rFonts w:ascii="Verdana" w:hAnsi="Verdana" w:cs="Times New Roman"/>
          <w:sz w:val="18"/>
          <w:szCs w:val="18"/>
        </w:rPr>
      </w:pPr>
      <w:r w:rsidRPr="00315969">
        <w:rPr>
          <w:rFonts w:ascii="Verdana" w:hAnsi="Verdana" w:cs="Times New Roman"/>
          <w:sz w:val="18"/>
          <w:szCs w:val="18"/>
        </w:rPr>
        <w:t>“more family activities”</w:t>
      </w:r>
    </w:p>
    <w:p w:rsidR="00924142" w:rsidRPr="00315969" w:rsidRDefault="00924142" w:rsidP="00924142">
      <w:pPr>
        <w:pStyle w:val="ListParagraph"/>
        <w:numPr>
          <w:ilvl w:val="0"/>
          <w:numId w:val="3"/>
        </w:numPr>
        <w:spacing w:line="360" w:lineRule="auto"/>
        <w:rPr>
          <w:rFonts w:ascii="Verdana" w:hAnsi="Verdana" w:cs="Times New Roman"/>
          <w:sz w:val="18"/>
          <w:szCs w:val="18"/>
        </w:rPr>
      </w:pPr>
      <w:r w:rsidRPr="00315969">
        <w:rPr>
          <w:rFonts w:ascii="Verdana" w:hAnsi="Verdana" w:cs="Times New Roman"/>
          <w:sz w:val="18"/>
          <w:szCs w:val="18"/>
        </w:rPr>
        <w:t>“more activities in the evenings”</w:t>
      </w:r>
    </w:p>
    <w:p w:rsidR="00867AD6" w:rsidRDefault="00867AD6" w:rsidP="00867AD6">
      <w:pPr>
        <w:rPr>
          <w:rFonts w:ascii="Verdana" w:hAnsi="Verdana"/>
          <w:b/>
          <w:sz w:val="24"/>
          <w:szCs w:val="24"/>
          <w:u w:val="single"/>
        </w:rPr>
      </w:pPr>
    </w:p>
    <w:p w:rsidR="007A0A8F" w:rsidRDefault="007A0A8F" w:rsidP="00867AD6">
      <w:pPr>
        <w:rPr>
          <w:rFonts w:ascii="Verdana" w:hAnsi="Verdana"/>
          <w:b/>
          <w:sz w:val="24"/>
          <w:szCs w:val="24"/>
          <w:u w:val="single"/>
        </w:rPr>
      </w:pPr>
    </w:p>
    <w:p w:rsidR="00D67F31" w:rsidRPr="00D67F31" w:rsidRDefault="00D67F31" w:rsidP="00D67F31">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D67F31">
        <w:rPr>
          <w:rFonts w:ascii="Times New Roman" w:eastAsia="Times New Roman" w:hAnsi="Times New Roman" w:cs="Times New Roman"/>
          <w:b/>
          <w:bCs/>
          <w:kern w:val="36"/>
          <w:sz w:val="28"/>
          <w:szCs w:val="28"/>
        </w:rPr>
        <w:lastRenderedPageBreak/>
        <w:t>What are the three most important factors for a "healthy community?" (Factors that would best improve the quality of life in a community.)</w:t>
      </w:r>
      <w:r>
        <w:rPr>
          <w:rFonts w:ascii="Times New Roman" w:eastAsia="Times New Roman" w:hAnsi="Times New Roman" w:cs="Times New Roman"/>
          <w:b/>
          <w:bCs/>
          <w:kern w:val="36"/>
          <w:sz w:val="28"/>
          <w:szCs w:val="28"/>
        </w:rPr>
        <w:t xml:space="preserve">       </w:t>
      </w:r>
      <w:r w:rsidRPr="00D67F31">
        <w:rPr>
          <w:rFonts w:ascii="Times New Roman" w:eastAsia="Times New Roman" w:hAnsi="Times New Roman" w:cs="Times New Roman"/>
          <w:b/>
          <w:bCs/>
          <w:kern w:val="36"/>
          <w:sz w:val="28"/>
          <w:szCs w:val="28"/>
        </w:rPr>
        <w:t xml:space="preserve"> Please select three options below.</w:t>
      </w:r>
    </w:p>
    <w:tbl>
      <w:tblPr>
        <w:tblStyle w:val="TableGrid"/>
        <w:tblW w:w="0" w:type="auto"/>
        <w:tblLook w:val="04A0"/>
      </w:tblPr>
      <w:tblGrid>
        <w:gridCol w:w="4788"/>
        <w:gridCol w:w="4788"/>
      </w:tblGrid>
      <w:tr w:rsidR="00D67F31" w:rsidTr="000C1868">
        <w:tc>
          <w:tcPr>
            <w:tcW w:w="4788" w:type="dxa"/>
          </w:tcPr>
          <w:p w:rsidR="00D67F31" w:rsidRDefault="00D67F31" w:rsidP="000C1868">
            <w:pPr>
              <w:spacing w:before="100" w:beforeAutospacing="1" w:after="100" w:afterAutospacing="1"/>
              <w:jc w:val="center"/>
              <w:outlineLvl w:val="0"/>
              <w:rPr>
                <w:rFonts w:ascii="Times New Roman" w:eastAsia="Times New Roman" w:hAnsi="Times New Roman" w:cs="Times New Roman"/>
                <w:b/>
                <w:bCs/>
                <w:kern w:val="36"/>
                <w:sz w:val="28"/>
                <w:szCs w:val="28"/>
                <w:u w:val="single"/>
              </w:rPr>
            </w:pPr>
            <w:r w:rsidRPr="00A23FA1">
              <w:rPr>
                <w:rFonts w:ascii="Times New Roman" w:eastAsia="Times New Roman" w:hAnsi="Times New Roman" w:cs="Times New Roman"/>
                <w:b/>
                <w:bCs/>
                <w:kern w:val="36"/>
                <w:sz w:val="28"/>
                <w:szCs w:val="28"/>
                <w:u w:val="single"/>
              </w:rPr>
              <w:t>ANSWER CHOICES</w:t>
            </w:r>
            <w:r>
              <w:rPr>
                <w:rFonts w:ascii="Times New Roman" w:eastAsia="Times New Roman" w:hAnsi="Times New Roman" w:cs="Times New Roman"/>
                <w:b/>
                <w:bCs/>
                <w:kern w:val="36"/>
                <w:sz w:val="28"/>
                <w:szCs w:val="28"/>
                <w:u w:val="single"/>
              </w:rPr>
              <w:t>:</w:t>
            </w:r>
          </w:p>
          <w:p w:rsidR="00D67F31" w:rsidRPr="00A23FA1" w:rsidRDefault="00D67F31" w:rsidP="000C1868">
            <w:pPr>
              <w:spacing w:before="100" w:beforeAutospacing="1" w:after="100" w:afterAutospacing="1"/>
              <w:jc w:val="center"/>
              <w:outlineLvl w:val="0"/>
              <w:rPr>
                <w:rFonts w:ascii="Times New Roman" w:eastAsia="Times New Roman" w:hAnsi="Times New Roman" w:cs="Times New Roman"/>
                <w:b/>
                <w:bCs/>
                <w:kern w:val="36"/>
                <w:sz w:val="28"/>
                <w:szCs w:val="28"/>
                <w:u w:val="single"/>
              </w:rPr>
            </w:pPr>
          </w:p>
        </w:tc>
        <w:tc>
          <w:tcPr>
            <w:tcW w:w="4788" w:type="dxa"/>
          </w:tcPr>
          <w:p w:rsidR="00D67F31" w:rsidRPr="00A23FA1" w:rsidRDefault="00D67F31" w:rsidP="000C1868">
            <w:pPr>
              <w:spacing w:before="100" w:beforeAutospacing="1" w:after="100" w:afterAutospacing="1"/>
              <w:jc w:val="center"/>
              <w:outlineLvl w:val="0"/>
              <w:rPr>
                <w:rFonts w:ascii="Times New Roman" w:eastAsia="Times New Roman" w:hAnsi="Times New Roman" w:cs="Times New Roman"/>
                <w:b/>
                <w:bCs/>
                <w:kern w:val="36"/>
                <w:sz w:val="28"/>
                <w:szCs w:val="28"/>
                <w:u w:val="single"/>
              </w:rPr>
            </w:pPr>
            <w:r w:rsidRPr="00A23FA1">
              <w:rPr>
                <w:rFonts w:ascii="Times New Roman" w:eastAsia="Times New Roman" w:hAnsi="Times New Roman" w:cs="Times New Roman"/>
                <w:b/>
                <w:bCs/>
                <w:kern w:val="36"/>
                <w:sz w:val="28"/>
                <w:szCs w:val="28"/>
                <w:u w:val="single"/>
              </w:rPr>
              <w:t>RESPONSES:</w:t>
            </w:r>
          </w:p>
        </w:tc>
      </w:tr>
      <w:tr w:rsidR="00D67F31" w:rsidTr="000C1868">
        <w:tc>
          <w:tcPr>
            <w:tcW w:w="4788" w:type="dxa"/>
          </w:tcPr>
          <w:p w:rsidR="00D67F31" w:rsidRPr="00305F21" w:rsidRDefault="00D67F31" w:rsidP="000C1868">
            <w:pPr>
              <w:spacing w:before="100" w:beforeAutospacing="1" w:after="100" w:afterAutospacing="1"/>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ACCESS TO HEALTHCARE</w:t>
            </w:r>
          </w:p>
        </w:tc>
        <w:tc>
          <w:tcPr>
            <w:tcW w:w="4788" w:type="dxa"/>
          </w:tcPr>
          <w:p w:rsidR="00D67F31" w:rsidRPr="00A23FA1" w:rsidRDefault="00D67F31" w:rsidP="000C1868">
            <w:pPr>
              <w:spacing w:before="100" w:beforeAutospacing="1" w:after="100" w:afterAutospacing="1"/>
              <w:jc w:val="center"/>
              <w:outlineLvl w:val="0"/>
              <w:rPr>
                <w:rFonts w:ascii="Times New Roman" w:eastAsia="Times New Roman" w:hAnsi="Times New Roman" w:cs="Times New Roman"/>
                <w:b/>
                <w:bCs/>
                <w:kern w:val="36"/>
                <w:sz w:val="40"/>
                <w:szCs w:val="40"/>
              </w:rPr>
            </w:pPr>
            <w:r w:rsidRPr="00A23FA1">
              <w:rPr>
                <w:rFonts w:ascii="Times New Roman" w:eastAsia="Times New Roman" w:hAnsi="Times New Roman" w:cs="Times New Roman"/>
                <w:b/>
                <w:bCs/>
                <w:kern w:val="36"/>
                <w:sz w:val="40"/>
                <w:szCs w:val="40"/>
              </w:rPr>
              <w:t>48.67 % (201)</w:t>
            </w:r>
          </w:p>
        </w:tc>
      </w:tr>
      <w:tr w:rsidR="00D67F31" w:rsidTr="000C1868">
        <w:tc>
          <w:tcPr>
            <w:tcW w:w="4788" w:type="dxa"/>
          </w:tcPr>
          <w:p w:rsidR="00D67F31" w:rsidRPr="00305F21" w:rsidRDefault="00D67F31" w:rsidP="000C1868">
            <w:pPr>
              <w:spacing w:before="100" w:beforeAutospacing="1" w:after="100" w:afterAutospacing="1"/>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GOOD SCHOOLS</w:t>
            </w:r>
          </w:p>
        </w:tc>
        <w:tc>
          <w:tcPr>
            <w:tcW w:w="4788" w:type="dxa"/>
          </w:tcPr>
          <w:p w:rsidR="00D67F31" w:rsidRPr="00A23FA1" w:rsidRDefault="00D67F31" w:rsidP="000C1868">
            <w:pPr>
              <w:spacing w:before="100" w:beforeAutospacing="1" w:after="100" w:afterAutospacing="1"/>
              <w:jc w:val="center"/>
              <w:outlineLvl w:val="0"/>
              <w:rPr>
                <w:rFonts w:ascii="Times New Roman" w:eastAsia="Times New Roman" w:hAnsi="Times New Roman" w:cs="Times New Roman"/>
                <w:b/>
                <w:bCs/>
                <w:kern w:val="36"/>
                <w:sz w:val="40"/>
                <w:szCs w:val="40"/>
              </w:rPr>
            </w:pPr>
            <w:r w:rsidRPr="00A23FA1">
              <w:rPr>
                <w:rFonts w:ascii="Times New Roman" w:eastAsia="Times New Roman" w:hAnsi="Times New Roman" w:cs="Times New Roman"/>
                <w:b/>
                <w:bCs/>
                <w:kern w:val="36"/>
                <w:sz w:val="40"/>
                <w:szCs w:val="40"/>
              </w:rPr>
              <w:t>44.55% (184)</w:t>
            </w:r>
          </w:p>
        </w:tc>
      </w:tr>
      <w:tr w:rsidR="00D67F31" w:rsidTr="000C1868">
        <w:tc>
          <w:tcPr>
            <w:tcW w:w="4788" w:type="dxa"/>
          </w:tcPr>
          <w:p w:rsidR="00D67F31" w:rsidRPr="00305F21" w:rsidRDefault="00D67F31" w:rsidP="000C1868">
            <w:pPr>
              <w:spacing w:before="100" w:beforeAutospacing="1" w:after="100" w:afterAutospacing="1"/>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GOOD JOBS AND HEALTHY ECONOMY</w:t>
            </w:r>
          </w:p>
        </w:tc>
        <w:tc>
          <w:tcPr>
            <w:tcW w:w="4788" w:type="dxa"/>
          </w:tcPr>
          <w:p w:rsidR="00D67F31" w:rsidRPr="00A23FA1" w:rsidRDefault="00D67F31" w:rsidP="000C1868">
            <w:pPr>
              <w:spacing w:before="100" w:beforeAutospacing="1" w:after="100" w:afterAutospacing="1"/>
              <w:jc w:val="center"/>
              <w:outlineLvl w:val="0"/>
              <w:rPr>
                <w:rFonts w:ascii="Times New Roman" w:eastAsia="Times New Roman" w:hAnsi="Times New Roman" w:cs="Times New Roman"/>
                <w:b/>
                <w:bCs/>
                <w:kern w:val="36"/>
                <w:sz w:val="40"/>
                <w:szCs w:val="40"/>
              </w:rPr>
            </w:pPr>
            <w:r w:rsidRPr="00A23FA1">
              <w:rPr>
                <w:rFonts w:ascii="Times New Roman" w:eastAsia="Times New Roman" w:hAnsi="Times New Roman" w:cs="Times New Roman"/>
                <w:b/>
                <w:bCs/>
                <w:kern w:val="36"/>
                <w:sz w:val="40"/>
                <w:szCs w:val="40"/>
              </w:rPr>
              <w:t>43.34% (179)</w:t>
            </w:r>
          </w:p>
        </w:tc>
      </w:tr>
      <w:tr w:rsidR="00D67F31" w:rsidTr="000C1868">
        <w:tc>
          <w:tcPr>
            <w:tcW w:w="4788" w:type="dxa"/>
          </w:tcPr>
          <w:p w:rsidR="00D67F31" w:rsidRPr="00305F21" w:rsidRDefault="00D67F31" w:rsidP="000C1868">
            <w:pPr>
              <w:spacing w:before="100" w:beforeAutospacing="1" w:after="100" w:afterAutospacing="1"/>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LOW CRIME/SAFE NEIGHBORHOODS</w:t>
            </w:r>
          </w:p>
        </w:tc>
        <w:tc>
          <w:tcPr>
            <w:tcW w:w="4788" w:type="dxa"/>
          </w:tcPr>
          <w:p w:rsidR="00D67F31" w:rsidRPr="00A23FA1" w:rsidRDefault="00D67F31" w:rsidP="000C1868">
            <w:pPr>
              <w:spacing w:before="100" w:beforeAutospacing="1" w:after="100" w:afterAutospacing="1"/>
              <w:jc w:val="center"/>
              <w:outlineLvl w:val="0"/>
              <w:rPr>
                <w:rFonts w:ascii="Times New Roman" w:eastAsia="Times New Roman" w:hAnsi="Times New Roman" w:cs="Times New Roman"/>
                <w:b/>
                <w:bCs/>
                <w:kern w:val="36"/>
                <w:sz w:val="40"/>
                <w:szCs w:val="40"/>
              </w:rPr>
            </w:pPr>
            <w:r w:rsidRPr="00A23FA1">
              <w:rPr>
                <w:rFonts w:ascii="Times New Roman" w:eastAsia="Times New Roman" w:hAnsi="Times New Roman" w:cs="Times New Roman"/>
                <w:b/>
                <w:bCs/>
                <w:kern w:val="36"/>
                <w:sz w:val="40"/>
                <w:szCs w:val="40"/>
              </w:rPr>
              <w:t>35.84 % (148)</w:t>
            </w:r>
          </w:p>
        </w:tc>
      </w:tr>
      <w:tr w:rsidR="00D67F31" w:rsidTr="000C1868">
        <w:tc>
          <w:tcPr>
            <w:tcW w:w="4788" w:type="dxa"/>
          </w:tcPr>
          <w:p w:rsidR="00D67F31" w:rsidRPr="00305F21" w:rsidRDefault="00D67F31" w:rsidP="000C1868">
            <w:pPr>
              <w:spacing w:before="100" w:beforeAutospacing="1" w:after="100" w:afterAutospacing="1"/>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GOOD PLACE TO RAISE CHILDREN</w:t>
            </w:r>
          </w:p>
        </w:tc>
        <w:tc>
          <w:tcPr>
            <w:tcW w:w="4788" w:type="dxa"/>
          </w:tcPr>
          <w:p w:rsidR="00D67F31" w:rsidRPr="00A23FA1" w:rsidRDefault="00D67F31" w:rsidP="000C1868">
            <w:pPr>
              <w:spacing w:before="100" w:beforeAutospacing="1" w:after="100" w:afterAutospacing="1"/>
              <w:jc w:val="center"/>
              <w:outlineLvl w:val="0"/>
              <w:rPr>
                <w:rFonts w:ascii="Times New Roman" w:eastAsia="Times New Roman" w:hAnsi="Times New Roman" w:cs="Times New Roman"/>
                <w:b/>
                <w:bCs/>
                <w:kern w:val="36"/>
                <w:sz w:val="40"/>
                <w:szCs w:val="40"/>
              </w:rPr>
            </w:pPr>
            <w:r w:rsidRPr="00A23FA1">
              <w:rPr>
                <w:rFonts w:ascii="Times New Roman" w:eastAsia="Times New Roman" w:hAnsi="Times New Roman" w:cs="Times New Roman"/>
                <w:b/>
                <w:bCs/>
                <w:kern w:val="36"/>
                <w:sz w:val="40"/>
                <w:szCs w:val="40"/>
              </w:rPr>
              <w:t>32.69% (135)</w:t>
            </w:r>
          </w:p>
        </w:tc>
      </w:tr>
      <w:tr w:rsidR="00D67F31" w:rsidTr="000C1868">
        <w:tc>
          <w:tcPr>
            <w:tcW w:w="4788" w:type="dxa"/>
          </w:tcPr>
          <w:p w:rsidR="00D67F31" w:rsidRPr="00305F21" w:rsidRDefault="00D67F31" w:rsidP="000C1868">
            <w:pPr>
              <w:spacing w:before="100" w:beforeAutospacing="1" w:after="100" w:afterAutospacing="1"/>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HEALTHY BEHAVIORS AND LIFESTYLES</w:t>
            </w:r>
          </w:p>
        </w:tc>
        <w:tc>
          <w:tcPr>
            <w:tcW w:w="4788" w:type="dxa"/>
          </w:tcPr>
          <w:p w:rsidR="00D67F31" w:rsidRPr="00A23FA1" w:rsidRDefault="00D67F31" w:rsidP="000C1868">
            <w:pPr>
              <w:spacing w:before="100" w:beforeAutospacing="1" w:after="100" w:afterAutospacing="1"/>
              <w:jc w:val="center"/>
              <w:outlineLvl w:val="0"/>
              <w:rPr>
                <w:rFonts w:ascii="Times New Roman" w:eastAsia="Times New Roman" w:hAnsi="Times New Roman" w:cs="Times New Roman"/>
                <w:b/>
                <w:bCs/>
                <w:kern w:val="36"/>
                <w:sz w:val="40"/>
                <w:szCs w:val="40"/>
              </w:rPr>
            </w:pPr>
            <w:r w:rsidRPr="00A23FA1">
              <w:rPr>
                <w:rFonts w:ascii="Times New Roman" w:eastAsia="Times New Roman" w:hAnsi="Times New Roman" w:cs="Times New Roman"/>
                <w:b/>
                <w:bCs/>
                <w:kern w:val="36"/>
                <w:sz w:val="40"/>
                <w:szCs w:val="40"/>
              </w:rPr>
              <w:t>21.79 % (90)</w:t>
            </w:r>
          </w:p>
        </w:tc>
      </w:tr>
      <w:tr w:rsidR="00D67F31" w:rsidTr="000C1868">
        <w:tc>
          <w:tcPr>
            <w:tcW w:w="4788" w:type="dxa"/>
          </w:tcPr>
          <w:p w:rsidR="00D67F31" w:rsidRPr="00305F21" w:rsidRDefault="00D67F31" w:rsidP="000C1868">
            <w:pPr>
              <w:spacing w:before="100" w:beforeAutospacing="1" w:after="100" w:afterAutospacing="1"/>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AFFORDABLE HOUSING</w:t>
            </w:r>
          </w:p>
        </w:tc>
        <w:tc>
          <w:tcPr>
            <w:tcW w:w="4788" w:type="dxa"/>
          </w:tcPr>
          <w:p w:rsidR="00D67F31" w:rsidRPr="00A23FA1" w:rsidRDefault="00D67F31" w:rsidP="000C1868">
            <w:pPr>
              <w:spacing w:before="100" w:beforeAutospacing="1" w:after="100" w:afterAutospacing="1"/>
              <w:jc w:val="center"/>
              <w:outlineLvl w:val="0"/>
              <w:rPr>
                <w:rFonts w:ascii="Times New Roman" w:eastAsia="Times New Roman" w:hAnsi="Times New Roman" w:cs="Times New Roman"/>
                <w:b/>
                <w:bCs/>
                <w:kern w:val="36"/>
                <w:sz w:val="40"/>
                <w:szCs w:val="40"/>
              </w:rPr>
            </w:pPr>
            <w:r w:rsidRPr="00A23FA1">
              <w:rPr>
                <w:rFonts w:ascii="Times New Roman" w:eastAsia="Times New Roman" w:hAnsi="Times New Roman" w:cs="Times New Roman"/>
                <w:b/>
                <w:bCs/>
                <w:kern w:val="36"/>
                <w:sz w:val="40"/>
                <w:szCs w:val="40"/>
              </w:rPr>
              <w:t>17.43 % (72)</w:t>
            </w:r>
          </w:p>
        </w:tc>
      </w:tr>
      <w:tr w:rsidR="00D67F31" w:rsidTr="000C1868">
        <w:tc>
          <w:tcPr>
            <w:tcW w:w="4788" w:type="dxa"/>
          </w:tcPr>
          <w:p w:rsidR="00D67F31" w:rsidRPr="00BD7A13" w:rsidRDefault="00D67F31" w:rsidP="000C1868">
            <w:pPr>
              <w:spacing w:before="100" w:beforeAutospacing="1" w:after="100" w:afterAutospacing="1"/>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RELIGIOUS AND SPIRITUAL VALUES</w:t>
            </w:r>
          </w:p>
        </w:tc>
        <w:tc>
          <w:tcPr>
            <w:tcW w:w="4788" w:type="dxa"/>
          </w:tcPr>
          <w:p w:rsidR="00D67F31" w:rsidRPr="00A23FA1" w:rsidRDefault="00D67F31" w:rsidP="000C1868">
            <w:pPr>
              <w:spacing w:before="100" w:beforeAutospacing="1" w:after="100" w:afterAutospacing="1"/>
              <w:jc w:val="center"/>
              <w:outlineLvl w:val="0"/>
              <w:rPr>
                <w:rFonts w:ascii="Times New Roman" w:eastAsia="Times New Roman" w:hAnsi="Times New Roman" w:cs="Times New Roman"/>
                <w:b/>
                <w:bCs/>
                <w:kern w:val="36"/>
                <w:sz w:val="40"/>
                <w:szCs w:val="40"/>
              </w:rPr>
            </w:pPr>
            <w:r w:rsidRPr="00A23FA1">
              <w:rPr>
                <w:rFonts w:ascii="Times New Roman" w:eastAsia="Times New Roman" w:hAnsi="Times New Roman" w:cs="Times New Roman"/>
                <w:b/>
                <w:bCs/>
                <w:kern w:val="36"/>
                <w:sz w:val="40"/>
                <w:szCs w:val="40"/>
              </w:rPr>
              <w:t>17.19 % (71)</w:t>
            </w:r>
          </w:p>
        </w:tc>
      </w:tr>
      <w:tr w:rsidR="00D67F31" w:rsidTr="000C1868">
        <w:tc>
          <w:tcPr>
            <w:tcW w:w="4788" w:type="dxa"/>
          </w:tcPr>
          <w:p w:rsidR="00D67F31" w:rsidRPr="00BD7A13" w:rsidRDefault="00D67F31" w:rsidP="000C1868">
            <w:pPr>
              <w:spacing w:before="100" w:beforeAutospacing="1" w:after="100" w:afterAutospacing="1"/>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CLEAN ENVIRONMENT</w:t>
            </w:r>
          </w:p>
        </w:tc>
        <w:tc>
          <w:tcPr>
            <w:tcW w:w="4788" w:type="dxa"/>
          </w:tcPr>
          <w:p w:rsidR="00D67F31" w:rsidRPr="00A23FA1" w:rsidRDefault="00D67F31" w:rsidP="000C1868">
            <w:pPr>
              <w:spacing w:before="100" w:beforeAutospacing="1" w:after="100" w:afterAutospacing="1"/>
              <w:jc w:val="center"/>
              <w:outlineLvl w:val="0"/>
              <w:rPr>
                <w:rFonts w:ascii="Times New Roman" w:eastAsia="Times New Roman" w:hAnsi="Times New Roman" w:cs="Times New Roman"/>
                <w:b/>
                <w:bCs/>
                <w:kern w:val="36"/>
                <w:sz w:val="40"/>
                <w:szCs w:val="40"/>
              </w:rPr>
            </w:pPr>
            <w:r w:rsidRPr="00A23FA1">
              <w:rPr>
                <w:rFonts w:ascii="Times New Roman" w:eastAsia="Times New Roman" w:hAnsi="Times New Roman" w:cs="Times New Roman"/>
                <w:b/>
                <w:bCs/>
                <w:kern w:val="36"/>
                <w:sz w:val="40"/>
                <w:szCs w:val="40"/>
              </w:rPr>
              <w:t>16.71 % (69)</w:t>
            </w:r>
          </w:p>
        </w:tc>
      </w:tr>
      <w:tr w:rsidR="00D67F31" w:rsidTr="000C1868">
        <w:tc>
          <w:tcPr>
            <w:tcW w:w="4788" w:type="dxa"/>
          </w:tcPr>
          <w:p w:rsidR="00D67F31" w:rsidRPr="00BD7A13" w:rsidRDefault="00D67F31" w:rsidP="000C1868">
            <w:pPr>
              <w:spacing w:before="100" w:beforeAutospacing="1" w:after="100" w:afterAutospacing="1"/>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STRONG FAMILY LIFE</w:t>
            </w:r>
          </w:p>
        </w:tc>
        <w:tc>
          <w:tcPr>
            <w:tcW w:w="4788" w:type="dxa"/>
          </w:tcPr>
          <w:p w:rsidR="00D67F31" w:rsidRPr="00A23FA1" w:rsidRDefault="00D67F31" w:rsidP="000C1868">
            <w:pPr>
              <w:spacing w:before="100" w:beforeAutospacing="1" w:after="100" w:afterAutospacing="1"/>
              <w:jc w:val="center"/>
              <w:outlineLvl w:val="0"/>
              <w:rPr>
                <w:rFonts w:ascii="Times New Roman" w:eastAsia="Times New Roman" w:hAnsi="Times New Roman" w:cs="Times New Roman"/>
                <w:b/>
                <w:bCs/>
                <w:kern w:val="36"/>
                <w:sz w:val="40"/>
                <w:szCs w:val="40"/>
              </w:rPr>
            </w:pPr>
            <w:r w:rsidRPr="00A23FA1">
              <w:rPr>
                <w:rFonts w:ascii="Times New Roman" w:eastAsia="Times New Roman" w:hAnsi="Times New Roman" w:cs="Times New Roman"/>
                <w:b/>
                <w:bCs/>
                <w:kern w:val="36"/>
                <w:sz w:val="40"/>
                <w:szCs w:val="40"/>
              </w:rPr>
              <w:t>14.53 % (60)</w:t>
            </w:r>
          </w:p>
        </w:tc>
      </w:tr>
      <w:tr w:rsidR="00D67F31" w:rsidTr="000C1868">
        <w:tc>
          <w:tcPr>
            <w:tcW w:w="4788" w:type="dxa"/>
          </w:tcPr>
          <w:p w:rsidR="00D67F31" w:rsidRPr="00BD7A13" w:rsidRDefault="00D67F31" w:rsidP="000C1868">
            <w:pPr>
              <w:spacing w:before="100" w:beforeAutospacing="1" w:after="100" w:afterAutospacing="1"/>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PARKS AND RECREATION</w:t>
            </w:r>
          </w:p>
        </w:tc>
        <w:tc>
          <w:tcPr>
            <w:tcW w:w="4788" w:type="dxa"/>
          </w:tcPr>
          <w:p w:rsidR="00D67F31" w:rsidRPr="00A23FA1" w:rsidRDefault="00D67F31" w:rsidP="000C1868">
            <w:pPr>
              <w:spacing w:before="100" w:beforeAutospacing="1" w:after="100" w:afterAutospacing="1"/>
              <w:jc w:val="center"/>
              <w:outlineLvl w:val="0"/>
              <w:rPr>
                <w:rFonts w:ascii="Times New Roman" w:eastAsia="Times New Roman" w:hAnsi="Times New Roman" w:cs="Times New Roman"/>
                <w:b/>
                <w:bCs/>
                <w:kern w:val="36"/>
                <w:sz w:val="40"/>
                <w:szCs w:val="40"/>
              </w:rPr>
            </w:pPr>
            <w:r w:rsidRPr="00A23FA1">
              <w:rPr>
                <w:rFonts w:ascii="Times New Roman" w:eastAsia="Times New Roman" w:hAnsi="Times New Roman" w:cs="Times New Roman"/>
                <w:b/>
                <w:bCs/>
                <w:kern w:val="36"/>
                <w:sz w:val="40"/>
                <w:szCs w:val="40"/>
              </w:rPr>
              <w:t>10.41 % (43)</w:t>
            </w:r>
          </w:p>
        </w:tc>
      </w:tr>
      <w:tr w:rsidR="00D67F31" w:rsidTr="000C1868">
        <w:tc>
          <w:tcPr>
            <w:tcW w:w="4788" w:type="dxa"/>
          </w:tcPr>
          <w:p w:rsidR="00D67F31" w:rsidRPr="00BD7A13" w:rsidRDefault="00D67F31" w:rsidP="000C1868">
            <w:pPr>
              <w:spacing w:before="100" w:beforeAutospacing="1" w:after="100" w:afterAutospacing="1"/>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AVAILABILITY OF CHILDCARE</w:t>
            </w:r>
          </w:p>
        </w:tc>
        <w:tc>
          <w:tcPr>
            <w:tcW w:w="4788" w:type="dxa"/>
          </w:tcPr>
          <w:p w:rsidR="00D67F31" w:rsidRPr="00A23FA1" w:rsidRDefault="00D67F31" w:rsidP="000C1868">
            <w:pPr>
              <w:spacing w:before="100" w:beforeAutospacing="1" w:after="100" w:afterAutospacing="1"/>
              <w:jc w:val="center"/>
              <w:outlineLvl w:val="0"/>
              <w:rPr>
                <w:rFonts w:ascii="Times New Roman" w:eastAsia="Times New Roman" w:hAnsi="Times New Roman" w:cs="Times New Roman"/>
                <w:b/>
                <w:bCs/>
                <w:kern w:val="36"/>
                <w:sz w:val="40"/>
                <w:szCs w:val="40"/>
              </w:rPr>
            </w:pPr>
            <w:r w:rsidRPr="00A23FA1">
              <w:rPr>
                <w:rFonts w:ascii="Times New Roman" w:eastAsia="Times New Roman" w:hAnsi="Times New Roman" w:cs="Times New Roman"/>
                <w:b/>
                <w:bCs/>
                <w:kern w:val="36"/>
                <w:sz w:val="40"/>
                <w:szCs w:val="40"/>
              </w:rPr>
              <w:t>5.57 % (23)</w:t>
            </w:r>
          </w:p>
        </w:tc>
      </w:tr>
      <w:tr w:rsidR="00D67F31" w:rsidTr="000C1868">
        <w:tc>
          <w:tcPr>
            <w:tcW w:w="4788" w:type="dxa"/>
          </w:tcPr>
          <w:p w:rsidR="00D67F31" w:rsidRPr="00BD7A13" w:rsidRDefault="00D67F31" w:rsidP="000C1868">
            <w:pPr>
              <w:spacing w:before="100" w:beforeAutospacing="1" w:after="100" w:afterAutospacing="1"/>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LOW LEVEL OF CHILD ABUSE</w:t>
            </w:r>
          </w:p>
        </w:tc>
        <w:tc>
          <w:tcPr>
            <w:tcW w:w="4788" w:type="dxa"/>
          </w:tcPr>
          <w:p w:rsidR="00D67F31" w:rsidRPr="00A23FA1" w:rsidRDefault="00D67F31" w:rsidP="000C1868">
            <w:pPr>
              <w:spacing w:before="100" w:beforeAutospacing="1" w:after="100" w:afterAutospacing="1"/>
              <w:jc w:val="center"/>
              <w:outlineLvl w:val="0"/>
              <w:rPr>
                <w:rFonts w:ascii="Times New Roman" w:eastAsia="Times New Roman" w:hAnsi="Times New Roman" w:cs="Times New Roman"/>
                <w:b/>
                <w:bCs/>
                <w:kern w:val="36"/>
                <w:sz w:val="40"/>
                <w:szCs w:val="40"/>
              </w:rPr>
            </w:pPr>
            <w:r w:rsidRPr="00A23FA1">
              <w:rPr>
                <w:rFonts w:ascii="Times New Roman" w:eastAsia="Times New Roman" w:hAnsi="Times New Roman" w:cs="Times New Roman"/>
                <w:b/>
                <w:bCs/>
                <w:kern w:val="36"/>
                <w:sz w:val="40"/>
                <w:szCs w:val="40"/>
              </w:rPr>
              <w:t>4.36 % (18)</w:t>
            </w:r>
          </w:p>
        </w:tc>
      </w:tr>
      <w:tr w:rsidR="00D67F31" w:rsidTr="000C1868">
        <w:tc>
          <w:tcPr>
            <w:tcW w:w="4788" w:type="dxa"/>
          </w:tcPr>
          <w:p w:rsidR="00D67F31" w:rsidRPr="00BD7A13" w:rsidRDefault="00D67F31" w:rsidP="000C1868">
            <w:pPr>
              <w:spacing w:before="100" w:beforeAutospacing="1" w:after="100" w:afterAutospacing="1"/>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ARTS AND CULTURAL EVENTS</w:t>
            </w:r>
          </w:p>
        </w:tc>
        <w:tc>
          <w:tcPr>
            <w:tcW w:w="4788" w:type="dxa"/>
          </w:tcPr>
          <w:p w:rsidR="00D67F31" w:rsidRPr="00A23FA1" w:rsidRDefault="00D67F31" w:rsidP="000C1868">
            <w:pPr>
              <w:spacing w:before="100" w:beforeAutospacing="1" w:after="100" w:afterAutospacing="1"/>
              <w:jc w:val="center"/>
              <w:outlineLvl w:val="0"/>
              <w:rPr>
                <w:rFonts w:ascii="Times New Roman" w:eastAsia="Times New Roman" w:hAnsi="Times New Roman" w:cs="Times New Roman"/>
                <w:b/>
                <w:bCs/>
                <w:kern w:val="36"/>
                <w:sz w:val="40"/>
                <w:szCs w:val="40"/>
              </w:rPr>
            </w:pPr>
            <w:r w:rsidRPr="00A23FA1">
              <w:rPr>
                <w:rFonts w:ascii="Times New Roman" w:eastAsia="Times New Roman" w:hAnsi="Times New Roman" w:cs="Times New Roman"/>
                <w:b/>
                <w:bCs/>
                <w:kern w:val="36"/>
                <w:sz w:val="40"/>
                <w:szCs w:val="40"/>
              </w:rPr>
              <w:t>3.39 % (14)</w:t>
            </w:r>
          </w:p>
        </w:tc>
      </w:tr>
      <w:tr w:rsidR="00D67F31" w:rsidTr="000C1868">
        <w:tc>
          <w:tcPr>
            <w:tcW w:w="4788" w:type="dxa"/>
          </w:tcPr>
          <w:p w:rsidR="00D67F31" w:rsidRPr="00BD7A13" w:rsidRDefault="00D67F31" w:rsidP="000C1868">
            <w:pPr>
              <w:spacing w:before="100" w:beforeAutospacing="1" w:after="100" w:afterAutospacing="1"/>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EXCELLENT RACE RELATIONS</w:t>
            </w:r>
          </w:p>
        </w:tc>
        <w:tc>
          <w:tcPr>
            <w:tcW w:w="4788" w:type="dxa"/>
          </w:tcPr>
          <w:p w:rsidR="00D67F31" w:rsidRPr="00A23FA1" w:rsidRDefault="00D67F31" w:rsidP="000C1868">
            <w:pPr>
              <w:spacing w:before="100" w:beforeAutospacing="1" w:after="100" w:afterAutospacing="1"/>
              <w:jc w:val="center"/>
              <w:outlineLvl w:val="0"/>
              <w:rPr>
                <w:rFonts w:ascii="Times New Roman" w:eastAsia="Times New Roman" w:hAnsi="Times New Roman" w:cs="Times New Roman"/>
                <w:b/>
                <w:bCs/>
                <w:kern w:val="36"/>
                <w:sz w:val="40"/>
                <w:szCs w:val="40"/>
              </w:rPr>
            </w:pPr>
            <w:r w:rsidRPr="00A23FA1">
              <w:rPr>
                <w:rFonts w:ascii="Times New Roman" w:eastAsia="Times New Roman" w:hAnsi="Times New Roman" w:cs="Times New Roman"/>
                <w:b/>
                <w:bCs/>
                <w:kern w:val="36"/>
                <w:sz w:val="40"/>
                <w:szCs w:val="40"/>
              </w:rPr>
              <w:t>3.15 % (13)</w:t>
            </w:r>
          </w:p>
        </w:tc>
      </w:tr>
      <w:tr w:rsidR="00D67F31" w:rsidTr="000C1868">
        <w:tc>
          <w:tcPr>
            <w:tcW w:w="4788" w:type="dxa"/>
          </w:tcPr>
          <w:p w:rsidR="00D67F31" w:rsidRPr="00BD7A13" w:rsidRDefault="00D67F31" w:rsidP="000C1868">
            <w:pPr>
              <w:spacing w:before="100" w:beforeAutospacing="1" w:after="100" w:afterAutospacing="1"/>
              <w:outlineLvl w:val="0"/>
              <w:rPr>
                <w:rFonts w:ascii="Times New Roman" w:eastAsia="Times New Roman" w:hAnsi="Times New Roman" w:cs="Times New Roman"/>
                <w:b/>
                <w:bCs/>
                <w:kern w:val="36"/>
                <w:sz w:val="28"/>
                <w:szCs w:val="28"/>
              </w:rPr>
            </w:pPr>
            <w:r w:rsidRPr="00BD7A13">
              <w:rPr>
                <w:rFonts w:ascii="Times New Roman" w:eastAsia="Times New Roman" w:hAnsi="Times New Roman" w:cs="Times New Roman"/>
                <w:b/>
                <w:bCs/>
                <w:kern w:val="36"/>
                <w:sz w:val="28"/>
                <w:szCs w:val="28"/>
              </w:rPr>
              <w:t>LOW DEATH</w:t>
            </w:r>
            <w:r>
              <w:rPr>
                <w:rFonts w:ascii="Times New Roman" w:eastAsia="Times New Roman" w:hAnsi="Times New Roman" w:cs="Times New Roman"/>
                <w:b/>
                <w:bCs/>
                <w:kern w:val="36"/>
                <w:sz w:val="28"/>
                <w:szCs w:val="28"/>
              </w:rPr>
              <w:t xml:space="preserve"> AND DISEASE RATES</w:t>
            </w:r>
          </w:p>
        </w:tc>
        <w:tc>
          <w:tcPr>
            <w:tcW w:w="4788" w:type="dxa"/>
          </w:tcPr>
          <w:p w:rsidR="00D67F31" w:rsidRPr="00A23FA1" w:rsidRDefault="00D67F31" w:rsidP="000C1868">
            <w:pPr>
              <w:spacing w:before="100" w:beforeAutospacing="1" w:after="100" w:afterAutospacing="1"/>
              <w:jc w:val="center"/>
              <w:outlineLvl w:val="0"/>
              <w:rPr>
                <w:rFonts w:ascii="Times New Roman" w:eastAsia="Times New Roman" w:hAnsi="Times New Roman" w:cs="Times New Roman"/>
                <w:b/>
                <w:bCs/>
                <w:kern w:val="36"/>
                <w:sz w:val="40"/>
                <w:szCs w:val="40"/>
              </w:rPr>
            </w:pPr>
            <w:r w:rsidRPr="00A23FA1">
              <w:rPr>
                <w:rFonts w:ascii="Times New Roman" w:eastAsia="Times New Roman" w:hAnsi="Times New Roman" w:cs="Times New Roman"/>
                <w:b/>
                <w:bCs/>
                <w:kern w:val="36"/>
                <w:sz w:val="40"/>
                <w:szCs w:val="40"/>
              </w:rPr>
              <w:t>1.69 % (7)</w:t>
            </w:r>
          </w:p>
        </w:tc>
      </w:tr>
      <w:tr w:rsidR="00D67F31" w:rsidTr="000C1868">
        <w:tc>
          <w:tcPr>
            <w:tcW w:w="4788" w:type="dxa"/>
          </w:tcPr>
          <w:p w:rsidR="00D67F31" w:rsidRPr="00BD7A13" w:rsidRDefault="00D67F31" w:rsidP="000C1868">
            <w:pPr>
              <w:spacing w:before="100" w:beforeAutospacing="1" w:after="100" w:afterAutospacing="1"/>
              <w:outlineLvl w:val="0"/>
              <w:rPr>
                <w:rFonts w:ascii="Times New Roman" w:eastAsia="Times New Roman" w:hAnsi="Times New Roman" w:cs="Times New Roman"/>
                <w:b/>
                <w:bCs/>
                <w:kern w:val="36"/>
                <w:sz w:val="28"/>
                <w:szCs w:val="28"/>
              </w:rPr>
            </w:pPr>
            <w:r w:rsidRPr="00BD7A13">
              <w:rPr>
                <w:rFonts w:ascii="Times New Roman" w:eastAsia="Times New Roman" w:hAnsi="Times New Roman" w:cs="Times New Roman"/>
                <w:b/>
                <w:bCs/>
                <w:kern w:val="36"/>
                <w:sz w:val="28"/>
                <w:szCs w:val="28"/>
              </w:rPr>
              <w:t>LOW INFANT DEATHS</w:t>
            </w:r>
          </w:p>
        </w:tc>
        <w:tc>
          <w:tcPr>
            <w:tcW w:w="4788" w:type="dxa"/>
          </w:tcPr>
          <w:p w:rsidR="00D67F31" w:rsidRPr="00A23FA1" w:rsidRDefault="00D67F31" w:rsidP="000C1868">
            <w:pPr>
              <w:spacing w:before="100" w:beforeAutospacing="1" w:after="100" w:afterAutospacing="1"/>
              <w:jc w:val="center"/>
              <w:outlineLvl w:val="0"/>
              <w:rPr>
                <w:rFonts w:ascii="Times New Roman" w:eastAsia="Times New Roman" w:hAnsi="Times New Roman" w:cs="Times New Roman"/>
                <w:b/>
                <w:bCs/>
                <w:kern w:val="36"/>
                <w:sz w:val="40"/>
                <w:szCs w:val="40"/>
              </w:rPr>
            </w:pPr>
            <w:r w:rsidRPr="00A23FA1">
              <w:rPr>
                <w:rFonts w:ascii="Times New Roman" w:eastAsia="Times New Roman" w:hAnsi="Times New Roman" w:cs="Times New Roman"/>
                <w:b/>
                <w:bCs/>
                <w:kern w:val="36"/>
                <w:sz w:val="40"/>
                <w:szCs w:val="40"/>
              </w:rPr>
              <w:t>1.69 % (7)</w:t>
            </w:r>
          </w:p>
        </w:tc>
      </w:tr>
      <w:tr w:rsidR="00D67F31" w:rsidTr="000C1868">
        <w:tc>
          <w:tcPr>
            <w:tcW w:w="4788" w:type="dxa"/>
          </w:tcPr>
          <w:p w:rsidR="00D67F31" w:rsidRPr="00BD7A13" w:rsidRDefault="00D67F31" w:rsidP="000C1868">
            <w:pPr>
              <w:spacing w:before="100" w:beforeAutospacing="1" w:after="100" w:afterAutospacing="1"/>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TOTAL RESPONDENTS:</w:t>
            </w:r>
          </w:p>
        </w:tc>
        <w:tc>
          <w:tcPr>
            <w:tcW w:w="4788" w:type="dxa"/>
          </w:tcPr>
          <w:p w:rsidR="00D67F31" w:rsidRDefault="00D67F31" w:rsidP="000C1868">
            <w:pPr>
              <w:spacing w:before="100" w:beforeAutospacing="1" w:after="100" w:afterAutospacing="1"/>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413</w:t>
            </w:r>
          </w:p>
        </w:tc>
      </w:tr>
    </w:tbl>
    <w:p w:rsidR="007A0A8F" w:rsidRDefault="007A0A8F" w:rsidP="00867AD6">
      <w:pPr>
        <w:rPr>
          <w:rFonts w:ascii="Verdana" w:hAnsi="Verdana"/>
          <w:b/>
          <w:sz w:val="24"/>
          <w:szCs w:val="24"/>
          <w:u w:val="single"/>
        </w:rPr>
      </w:pPr>
    </w:p>
    <w:p w:rsidR="00D67F31" w:rsidRDefault="00D67F31" w:rsidP="00867AD6">
      <w:pPr>
        <w:rPr>
          <w:rFonts w:ascii="Verdana" w:hAnsi="Verdana"/>
          <w:b/>
          <w:sz w:val="24"/>
          <w:szCs w:val="24"/>
          <w:u w:val="single"/>
        </w:rPr>
      </w:pPr>
    </w:p>
    <w:p w:rsidR="00C932B6" w:rsidRPr="00C932B6" w:rsidRDefault="00C932B6" w:rsidP="00C932B6">
      <w:pPr>
        <w:jc w:val="center"/>
        <w:rPr>
          <w:rFonts w:ascii="Verdana" w:hAnsi="Verdana"/>
          <w:b/>
          <w:sz w:val="20"/>
          <w:szCs w:val="20"/>
          <w:u w:val="single"/>
        </w:rPr>
      </w:pPr>
      <w:r w:rsidRPr="00C932B6">
        <w:rPr>
          <w:rFonts w:ascii="Verdana" w:hAnsi="Verdana"/>
          <w:b/>
          <w:sz w:val="20"/>
          <w:szCs w:val="20"/>
          <w:u w:val="single"/>
        </w:rPr>
        <w:lastRenderedPageBreak/>
        <w:t>What are the three most important "health issues" in our community?</w:t>
      </w:r>
    </w:p>
    <w:p w:rsidR="00C932B6" w:rsidRPr="00C932B6" w:rsidRDefault="00C932B6" w:rsidP="00C932B6">
      <w:pPr>
        <w:jc w:val="center"/>
        <w:rPr>
          <w:rFonts w:ascii="Verdana" w:hAnsi="Verdana"/>
          <w:b/>
          <w:sz w:val="20"/>
          <w:szCs w:val="20"/>
          <w:u w:val="single"/>
        </w:rPr>
      </w:pPr>
      <w:r w:rsidRPr="00C932B6">
        <w:rPr>
          <w:rFonts w:ascii="Verdana" w:hAnsi="Verdana"/>
          <w:b/>
          <w:sz w:val="20"/>
          <w:szCs w:val="20"/>
          <w:u w:val="single"/>
        </w:rPr>
        <w:t>(Behaviors that have the greatest impact on overall community health)</w:t>
      </w:r>
    </w:p>
    <w:p w:rsidR="00D67F31" w:rsidRDefault="00C932B6" w:rsidP="00C932B6">
      <w:pPr>
        <w:jc w:val="center"/>
        <w:rPr>
          <w:rFonts w:ascii="Verdana" w:hAnsi="Verdana"/>
          <w:b/>
          <w:sz w:val="24"/>
          <w:szCs w:val="24"/>
          <w:u w:val="single"/>
        </w:rPr>
      </w:pPr>
      <w:r w:rsidRPr="00C932B6">
        <w:rPr>
          <w:rFonts w:ascii="Verdana" w:hAnsi="Verdana"/>
          <w:b/>
          <w:sz w:val="24"/>
          <w:szCs w:val="24"/>
          <w:u w:val="single"/>
        </w:rPr>
        <w:drawing>
          <wp:inline distT="0" distB="0" distL="0" distR="0">
            <wp:extent cx="5648325" cy="4286250"/>
            <wp:effectExtent l="19050" t="0" r="9525" b="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21CA4" w:rsidRDefault="00921CA4" w:rsidP="00C932B6">
      <w:pPr>
        <w:jc w:val="center"/>
        <w:rPr>
          <w:rFonts w:ascii="Verdana" w:hAnsi="Verdana"/>
          <w:b/>
          <w:sz w:val="24"/>
          <w:szCs w:val="24"/>
          <w:u w:val="single"/>
        </w:rPr>
      </w:pPr>
    </w:p>
    <w:p w:rsidR="00921CA4" w:rsidRDefault="00921CA4" w:rsidP="00C932B6">
      <w:pPr>
        <w:jc w:val="center"/>
        <w:rPr>
          <w:rFonts w:ascii="Verdana" w:hAnsi="Verdana"/>
          <w:b/>
          <w:sz w:val="24"/>
          <w:szCs w:val="24"/>
          <w:u w:val="single"/>
        </w:rPr>
      </w:pPr>
    </w:p>
    <w:p w:rsidR="00921CA4" w:rsidRDefault="00921CA4" w:rsidP="00C932B6">
      <w:pPr>
        <w:jc w:val="center"/>
        <w:rPr>
          <w:rFonts w:ascii="Verdana" w:hAnsi="Verdana"/>
          <w:b/>
          <w:sz w:val="24"/>
          <w:szCs w:val="24"/>
          <w:u w:val="single"/>
        </w:rPr>
      </w:pPr>
    </w:p>
    <w:p w:rsidR="00921CA4" w:rsidRDefault="00921CA4" w:rsidP="00C932B6">
      <w:pPr>
        <w:jc w:val="center"/>
        <w:rPr>
          <w:rFonts w:ascii="Verdana" w:hAnsi="Verdana"/>
          <w:b/>
          <w:sz w:val="24"/>
          <w:szCs w:val="24"/>
          <w:u w:val="single"/>
        </w:rPr>
      </w:pPr>
    </w:p>
    <w:p w:rsidR="00921CA4" w:rsidRDefault="00921CA4" w:rsidP="00C932B6">
      <w:pPr>
        <w:jc w:val="center"/>
        <w:rPr>
          <w:rFonts w:ascii="Verdana" w:hAnsi="Verdana"/>
          <w:b/>
          <w:sz w:val="24"/>
          <w:szCs w:val="24"/>
          <w:u w:val="single"/>
        </w:rPr>
      </w:pPr>
    </w:p>
    <w:p w:rsidR="00921CA4" w:rsidRDefault="00921CA4" w:rsidP="00C932B6">
      <w:pPr>
        <w:jc w:val="center"/>
        <w:rPr>
          <w:rFonts w:ascii="Verdana" w:hAnsi="Verdana"/>
          <w:b/>
          <w:sz w:val="24"/>
          <w:szCs w:val="24"/>
          <w:u w:val="single"/>
        </w:rPr>
      </w:pPr>
    </w:p>
    <w:p w:rsidR="00921CA4" w:rsidRDefault="00921CA4" w:rsidP="00C932B6">
      <w:pPr>
        <w:jc w:val="center"/>
        <w:rPr>
          <w:rFonts w:ascii="Verdana" w:hAnsi="Verdana"/>
          <w:b/>
          <w:sz w:val="24"/>
          <w:szCs w:val="24"/>
          <w:u w:val="single"/>
        </w:rPr>
      </w:pPr>
    </w:p>
    <w:p w:rsidR="00921CA4" w:rsidRDefault="00921CA4" w:rsidP="00C932B6">
      <w:pPr>
        <w:jc w:val="center"/>
        <w:rPr>
          <w:rFonts w:ascii="Verdana" w:hAnsi="Verdana"/>
          <w:b/>
          <w:sz w:val="24"/>
          <w:szCs w:val="24"/>
          <w:u w:val="single"/>
        </w:rPr>
      </w:pPr>
    </w:p>
    <w:p w:rsidR="00921CA4" w:rsidRDefault="00921CA4" w:rsidP="00C932B6">
      <w:pPr>
        <w:jc w:val="center"/>
        <w:rPr>
          <w:rFonts w:ascii="Verdana" w:hAnsi="Verdana"/>
          <w:b/>
          <w:sz w:val="24"/>
          <w:szCs w:val="24"/>
          <w:u w:val="single"/>
        </w:rPr>
      </w:pPr>
    </w:p>
    <w:p w:rsidR="00921CA4" w:rsidRDefault="00921CA4" w:rsidP="00C932B6">
      <w:pPr>
        <w:jc w:val="center"/>
        <w:rPr>
          <w:rFonts w:ascii="Verdana" w:hAnsi="Verdana"/>
          <w:b/>
          <w:sz w:val="24"/>
          <w:szCs w:val="24"/>
          <w:u w:val="single"/>
        </w:rPr>
      </w:pPr>
      <w:r>
        <w:rPr>
          <w:rFonts w:ascii="Verdana" w:hAnsi="Verdana"/>
          <w:b/>
          <w:sz w:val="24"/>
          <w:szCs w:val="24"/>
          <w:u w:val="single"/>
        </w:rPr>
        <w:lastRenderedPageBreak/>
        <w:t>What are the three most important behaviors that negatively impact the overall health in Clarke County?</w:t>
      </w:r>
    </w:p>
    <w:p w:rsidR="00C932B6" w:rsidRDefault="00C932B6" w:rsidP="00C932B6">
      <w:pPr>
        <w:jc w:val="center"/>
        <w:rPr>
          <w:rFonts w:ascii="Verdana" w:hAnsi="Verdana"/>
          <w:b/>
          <w:sz w:val="24"/>
          <w:szCs w:val="24"/>
          <w:u w:val="single"/>
        </w:rPr>
      </w:pPr>
    </w:p>
    <w:p w:rsidR="00C932B6" w:rsidRDefault="00921CA4" w:rsidP="00C932B6">
      <w:pPr>
        <w:jc w:val="center"/>
        <w:rPr>
          <w:rFonts w:ascii="Verdana" w:hAnsi="Verdana"/>
          <w:b/>
          <w:sz w:val="24"/>
          <w:szCs w:val="24"/>
          <w:u w:val="single"/>
        </w:rPr>
      </w:pPr>
      <w:r w:rsidRPr="00921CA4">
        <w:rPr>
          <w:rFonts w:ascii="Verdana" w:hAnsi="Verdana"/>
          <w:b/>
          <w:sz w:val="24"/>
          <w:szCs w:val="24"/>
          <w:u w:val="single"/>
        </w:rPr>
        <w:drawing>
          <wp:inline distT="0" distB="0" distL="0" distR="0">
            <wp:extent cx="5943600" cy="6253701"/>
            <wp:effectExtent l="19050" t="0" r="19050"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21CA4" w:rsidRDefault="00921CA4" w:rsidP="00C932B6">
      <w:pPr>
        <w:jc w:val="center"/>
        <w:rPr>
          <w:rFonts w:ascii="Verdana" w:hAnsi="Verdana"/>
          <w:b/>
          <w:sz w:val="24"/>
          <w:szCs w:val="24"/>
          <w:u w:val="single"/>
        </w:rPr>
      </w:pPr>
    </w:p>
    <w:p w:rsidR="00921CA4" w:rsidRDefault="00921CA4" w:rsidP="00C932B6">
      <w:pPr>
        <w:jc w:val="center"/>
        <w:rPr>
          <w:rFonts w:ascii="Verdana" w:hAnsi="Verdana"/>
          <w:b/>
          <w:sz w:val="24"/>
          <w:szCs w:val="24"/>
          <w:u w:val="single"/>
        </w:rPr>
      </w:pPr>
    </w:p>
    <w:p w:rsidR="0094785D" w:rsidRPr="0094785D" w:rsidRDefault="0094785D" w:rsidP="00C932B6">
      <w:pPr>
        <w:jc w:val="center"/>
        <w:rPr>
          <w:rFonts w:ascii="Verdana" w:hAnsi="Verdana"/>
          <w:b/>
          <w:u w:val="single"/>
        </w:rPr>
      </w:pPr>
      <w:r w:rsidRPr="0094785D">
        <w:rPr>
          <w:rFonts w:ascii="Verdana" w:hAnsi="Verdana"/>
          <w:b/>
          <w:u w:val="single"/>
        </w:rPr>
        <w:lastRenderedPageBreak/>
        <w:t>In your opinion, what areas need additional education in our community?</w:t>
      </w:r>
    </w:p>
    <w:p w:rsidR="00921CA4" w:rsidRDefault="0094785D" w:rsidP="004F299D">
      <w:pPr>
        <w:jc w:val="center"/>
        <w:rPr>
          <w:rFonts w:ascii="Verdana" w:hAnsi="Verdana"/>
          <w:b/>
          <w:sz w:val="24"/>
          <w:szCs w:val="24"/>
          <w:u w:val="single"/>
        </w:rPr>
      </w:pPr>
      <w:r w:rsidRPr="0094785D">
        <w:rPr>
          <w:rFonts w:ascii="Verdana" w:hAnsi="Verdana"/>
          <w:b/>
          <w:sz w:val="24"/>
          <w:szCs w:val="24"/>
          <w:u w:val="single"/>
        </w:rPr>
        <w:drawing>
          <wp:inline distT="0" distB="0" distL="0" distR="0">
            <wp:extent cx="5600700" cy="4238625"/>
            <wp:effectExtent l="19050" t="0" r="19050" b="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2326B" w:rsidRDefault="00C2326B" w:rsidP="004F299D">
      <w:pPr>
        <w:jc w:val="center"/>
        <w:rPr>
          <w:rFonts w:ascii="Verdana" w:hAnsi="Verdana"/>
          <w:b/>
          <w:sz w:val="24"/>
          <w:szCs w:val="24"/>
          <w:u w:val="single"/>
        </w:rPr>
      </w:pPr>
      <w:r>
        <w:rPr>
          <w:rFonts w:ascii="Verdana" w:hAnsi="Verdana"/>
          <w:b/>
          <w:sz w:val="24"/>
          <w:szCs w:val="24"/>
          <w:u w:val="single"/>
        </w:rPr>
        <w:t>Are there healthcare services in Clarke County that you feel need to be added, improved and/or changed?</w:t>
      </w:r>
    </w:p>
    <w:p w:rsidR="00C2326B" w:rsidRPr="00C2326B" w:rsidRDefault="00C2326B" w:rsidP="00C2326B">
      <w:pPr>
        <w:pStyle w:val="ListParagraph"/>
        <w:numPr>
          <w:ilvl w:val="0"/>
          <w:numId w:val="11"/>
        </w:numPr>
        <w:spacing w:line="240" w:lineRule="auto"/>
        <w:rPr>
          <w:rFonts w:ascii="Verdana" w:hAnsi="Verdana" w:cs="Times New Roman"/>
        </w:rPr>
      </w:pPr>
      <w:r w:rsidRPr="00C2326B">
        <w:rPr>
          <w:rFonts w:ascii="Verdana" w:hAnsi="Verdana" w:cs="Times New Roman"/>
        </w:rPr>
        <w:t>Mental Health</w:t>
      </w:r>
    </w:p>
    <w:p w:rsidR="00C2326B" w:rsidRPr="00C2326B" w:rsidRDefault="00C2326B" w:rsidP="00C2326B">
      <w:pPr>
        <w:pStyle w:val="ListParagraph"/>
        <w:numPr>
          <w:ilvl w:val="0"/>
          <w:numId w:val="11"/>
        </w:numPr>
        <w:spacing w:line="240" w:lineRule="auto"/>
        <w:rPr>
          <w:rFonts w:ascii="Verdana" w:hAnsi="Verdana" w:cs="Times New Roman"/>
        </w:rPr>
      </w:pPr>
      <w:r w:rsidRPr="00C2326B">
        <w:rPr>
          <w:rFonts w:ascii="Verdana" w:hAnsi="Verdana" w:cs="Times New Roman"/>
        </w:rPr>
        <w:t>Urgent Care/Walk-In clinic</w:t>
      </w:r>
    </w:p>
    <w:p w:rsidR="00C2326B" w:rsidRPr="00C2326B" w:rsidRDefault="00C2326B" w:rsidP="00C2326B">
      <w:pPr>
        <w:pStyle w:val="ListParagraph"/>
        <w:numPr>
          <w:ilvl w:val="0"/>
          <w:numId w:val="11"/>
        </w:numPr>
        <w:spacing w:line="240" w:lineRule="auto"/>
        <w:rPr>
          <w:rFonts w:ascii="Verdana" w:hAnsi="Verdana" w:cs="Times New Roman"/>
        </w:rPr>
      </w:pPr>
      <w:r w:rsidRPr="00C2326B">
        <w:rPr>
          <w:rFonts w:ascii="Verdana" w:hAnsi="Verdana" w:cs="Times New Roman"/>
        </w:rPr>
        <w:t>Substance Abuse</w:t>
      </w:r>
    </w:p>
    <w:p w:rsidR="00C2326B" w:rsidRPr="00C2326B" w:rsidRDefault="00C2326B" w:rsidP="00C2326B">
      <w:pPr>
        <w:pStyle w:val="ListParagraph"/>
        <w:numPr>
          <w:ilvl w:val="0"/>
          <w:numId w:val="11"/>
        </w:numPr>
        <w:spacing w:line="240" w:lineRule="auto"/>
        <w:rPr>
          <w:rFonts w:ascii="Verdana" w:hAnsi="Verdana" w:cs="Times New Roman"/>
        </w:rPr>
      </w:pPr>
      <w:r w:rsidRPr="00C2326B">
        <w:rPr>
          <w:rFonts w:ascii="Verdana" w:hAnsi="Verdana" w:cs="Times New Roman"/>
        </w:rPr>
        <w:t>Additional primary doctors</w:t>
      </w:r>
    </w:p>
    <w:p w:rsidR="00C2326B" w:rsidRPr="00C2326B" w:rsidRDefault="00C2326B" w:rsidP="00C2326B">
      <w:pPr>
        <w:pStyle w:val="ListParagraph"/>
        <w:numPr>
          <w:ilvl w:val="0"/>
          <w:numId w:val="11"/>
        </w:numPr>
        <w:spacing w:line="240" w:lineRule="auto"/>
        <w:rPr>
          <w:rFonts w:ascii="Verdana" w:hAnsi="Verdana" w:cs="Times New Roman"/>
        </w:rPr>
      </w:pPr>
      <w:r w:rsidRPr="00C2326B">
        <w:rPr>
          <w:rFonts w:ascii="Verdana" w:hAnsi="Verdana" w:cs="Times New Roman"/>
        </w:rPr>
        <w:t>OB-GYN/PEDS</w:t>
      </w:r>
    </w:p>
    <w:p w:rsidR="00C2326B" w:rsidRPr="00C2326B" w:rsidRDefault="00C2326B" w:rsidP="00C2326B">
      <w:pPr>
        <w:pStyle w:val="ListParagraph"/>
        <w:numPr>
          <w:ilvl w:val="0"/>
          <w:numId w:val="11"/>
        </w:numPr>
        <w:spacing w:line="240" w:lineRule="auto"/>
        <w:rPr>
          <w:rFonts w:ascii="Verdana" w:hAnsi="Verdana" w:cs="Times New Roman"/>
        </w:rPr>
      </w:pPr>
      <w:r w:rsidRPr="00C2326B">
        <w:rPr>
          <w:rFonts w:ascii="Verdana" w:hAnsi="Verdana" w:cs="Times New Roman"/>
        </w:rPr>
        <w:t>Labor and Delivery</w:t>
      </w:r>
    </w:p>
    <w:p w:rsidR="00C2326B" w:rsidRPr="00C2326B" w:rsidRDefault="00C2326B" w:rsidP="00C2326B">
      <w:pPr>
        <w:pStyle w:val="ListParagraph"/>
        <w:numPr>
          <w:ilvl w:val="0"/>
          <w:numId w:val="11"/>
        </w:numPr>
        <w:spacing w:line="240" w:lineRule="auto"/>
        <w:rPr>
          <w:rFonts w:ascii="Verdana" w:hAnsi="Verdana" w:cs="Times New Roman"/>
        </w:rPr>
      </w:pPr>
      <w:r w:rsidRPr="00C2326B">
        <w:rPr>
          <w:rFonts w:ascii="Verdana" w:hAnsi="Verdana" w:cs="Times New Roman"/>
        </w:rPr>
        <w:t>Medicaid services (dentists, providers that accept)</w:t>
      </w:r>
    </w:p>
    <w:p w:rsidR="00C2326B" w:rsidRPr="00C2326B" w:rsidRDefault="00C2326B" w:rsidP="00C2326B">
      <w:pPr>
        <w:pStyle w:val="ListParagraph"/>
        <w:numPr>
          <w:ilvl w:val="0"/>
          <w:numId w:val="11"/>
        </w:numPr>
        <w:spacing w:line="240" w:lineRule="auto"/>
        <w:rPr>
          <w:rFonts w:ascii="Verdana" w:hAnsi="Verdana" w:cs="Times New Roman"/>
        </w:rPr>
      </w:pPr>
      <w:r w:rsidRPr="00C2326B">
        <w:rPr>
          <w:rFonts w:ascii="Verdana" w:hAnsi="Verdana" w:cs="Times New Roman"/>
        </w:rPr>
        <w:t>Elderly services</w:t>
      </w:r>
    </w:p>
    <w:p w:rsidR="00C2326B" w:rsidRPr="00C2326B" w:rsidRDefault="00C2326B" w:rsidP="00C2326B">
      <w:pPr>
        <w:pStyle w:val="ListParagraph"/>
        <w:numPr>
          <w:ilvl w:val="0"/>
          <w:numId w:val="11"/>
        </w:numPr>
        <w:spacing w:line="240" w:lineRule="auto"/>
        <w:rPr>
          <w:rFonts w:ascii="Verdana" w:hAnsi="Verdana" w:cs="Times New Roman"/>
        </w:rPr>
      </w:pPr>
      <w:r w:rsidRPr="00C2326B">
        <w:rPr>
          <w:rFonts w:ascii="Verdana" w:hAnsi="Verdana" w:cs="Times New Roman"/>
        </w:rPr>
        <w:t>Preventative Care</w:t>
      </w:r>
    </w:p>
    <w:p w:rsidR="00C2326B" w:rsidRPr="00C2326B" w:rsidRDefault="00C2326B" w:rsidP="00C2326B">
      <w:pPr>
        <w:pStyle w:val="ListParagraph"/>
        <w:numPr>
          <w:ilvl w:val="0"/>
          <w:numId w:val="11"/>
        </w:numPr>
        <w:spacing w:line="240" w:lineRule="auto"/>
        <w:rPr>
          <w:rFonts w:ascii="Verdana" w:hAnsi="Verdana" w:cs="Times New Roman"/>
        </w:rPr>
      </w:pPr>
      <w:r w:rsidRPr="00C2326B">
        <w:rPr>
          <w:rFonts w:ascii="Verdana" w:hAnsi="Verdana" w:cs="Times New Roman"/>
        </w:rPr>
        <w:t>Public Health- resume more “in home” services</w:t>
      </w:r>
    </w:p>
    <w:p w:rsidR="00C2326B" w:rsidRPr="00C2326B" w:rsidRDefault="00C2326B" w:rsidP="00C2326B">
      <w:pPr>
        <w:pStyle w:val="ListParagraph"/>
        <w:numPr>
          <w:ilvl w:val="0"/>
          <w:numId w:val="11"/>
        </w:numPr>
        <w:spacing w:line="240" w:lineRule="auto"/>
        <w:rPr>
          <w:rFonts w:ascii="Verdana" w:hAnsi="Verdana" w:cs="Times New Roman"/>
        </w:rPr>
      </w:pPr>
      <w:r w:rsidRPr="00C2326B">
        <w:rPr>
          <w:rFonts w:ascii="Verdana" w:hAnsi="Verdana" w:cs="Times New Roman"/>
        </w:rPr>
        <w:t>Clarke County Hospital-more specialists services (Vision, Orthopedics, Diabetes, Arthritis, Pain Management, Oncology)</w:t>
      </w:r>
    </w:p>
    <w:p w:rsidR="00C2326B" w:rsidRPr="00C2326B" w:rsidRDefault="00C2326B" w:rsidP="00C2326B">
      <w:pPr>
        <w:pStyle w:val="ListParagraph"/>
        <w:numPr>
          <w:ilvl w:val="0"/>
          <w:numId w:val="11"/>
        </w:numPr>
        <w:spacing w:line="240" w:lineRule="auto"/>
        <w:rPr>
          <w:rFonts w:ascii="Verdana" w:hAnsi="Verdana" w:cs="Times New Roman"/>
        </w:rPr>
      </w:pPr>
      <w:r w:rsidRPr="00C2326B">
        <w:rPr>
          <w:rFonts w:ascii="Verdana" w:hAnsi="Verdana" w:cs="Times New Roman"/>
        </w:rPr>
        <w:t>Holistic health care providers</w:t>
      </w:r>
    </w:p>
    <w:p w:rsidR="004F299D" w:rsidRDefault="004F299D" w:rsidP="004F299D">
      <w:pPr>
        <w:jc w:val="center"/>
        <w:rPr>
          <w:rFonts w:ascii="Verdana" w:hAnsi="Verdana"/>
          <w:b/>
          <w:sz w:val="24"/>
          <w:szCs w:val="24"/>
          <w:u w:val="single"/>
        </w:rPr>
      </w:pPr>
    </w:p>
    <w:p w:rsidR="00C2326B" w:rsidRPr="00DF62AC" w:rsidRDefault="00DF62AC" w:rsidP="00DF62AC">
      <w:pPr>
        <w:pStyle w:val="ListParagraph"/>
        <w:numPr>
          <w:ilvl w:val="0"/>
          <w:numId w:val="11"/>
        </w:numPr>
        <w:rPr>
          <w:rFonts w:ascii="Verdana" w:hAnsi="Verdana"/>
          <w:sz w:val="28"/>
          <w:szCs w:val="28"/>
        </w:rPr>
      </w:pPr>
      <w:r w:rsidRPr="00DF62AC">
        <w:rPr>
          <w:rFonts w:ascii="Verdana" w:hAnsi="Verdana"/>
          <w:sz w:val="28"/>
          <w:szCs w:val="28"/>
        </w:rPr>
        <w:lastRenderedPageBreak/>
        <w:t xml:space="preserve">Clarke County currently has 6 healthcare providers and 3 dentist. </w:t>
      </w:r>
    </w:p>
    <w:p w:rsidR="00DF62AC" w:rsidRDefault="00DF62AC" w:rsidP="003151FA">
      <w:pPr>
        <w:jc w:val="center"/>
        <w:rPr>
          <w:rFonts w:ascii="Verdana" w:hAnsi="Verdana"/>
          <w:b/>
          <w:sz w:val="24"/>
          <w:szCs w:val="24"/>
          <w:u w:val="single"/>
        </w:rPr>
      </w:pPr>
    </w:p>
    <w:p w:rsidR="00DF62AC" w:rsidRDefault="00DF62AC" w:rsidP="003151FA">
      <w:pPr>
        <w:jc w:val="center"/>
        <w:rPr>
          <w:rFonts w:ascii="Verdana" w:hAnsi="Verdana"/>
          <w:b/>
          <w:sz w:val="24"/>
          <w:szCs w:val="24"/>
          <w:u w:val="single"/>
        </w:rPr>
      </w:pPr>
    </w:p>
    <w:p w:rsidR="0094785D" w:rsidRDefault="004C5A87" w:rsidP="003151FA">
      <w:pPr>
        <w:jc w:val="center"/>
        <w:rPr>
          <w:rFonts w:ascii="Verdana" w:hAnsi="Verdana"/>
          <w:b/>
          <w:sz w:val="24"/>
          <w:szCs w:val="24"/>
          <w:u w:val="single"/>
        </w:rPr>
      </w:pPr>
      <w:r w:rsidRPr="004C5A87">
        <w:rPr>
          <w:rFonts w:ascii="Verdana" w:hAnsi="Verdana"/>
          <w:b/>
          <w:sz w:val="24"/>
          <w:szCs w:val="24"/>
          <w:u w:val="single"/>
        </w:rPr>
        <w:drawing>
          <wp:anchor distT="0" distB="0" distL="114300" distR="114300" simplePos="0" relativeHeight="251662336" behindDoc="0" locked="0" layoutInCell="1" allowOverlap="1">
            <wp:simplePos x="1981200" y="1352550"/>
            <wp:positionH relativeFrom="margin">
              <wp:align>right</wp:align>
            </wp:positionH>
            <wp:positionV relativeFrom="margin">
              <wp:align>top</wp:align>
            </wp:positionV>
            <wp:extent cx="3819525" cy="2295525"/>
            <wp:effectExtent l="19050" t="0" r="9525" b="0"/>
            <wp:wrapSquare wrapText="bothSides"/>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4C5A87" w:rsidRDefault="004C5A87" w:rsidP="0094785D">
      <w:pPr>
        <w:rPr>
          <w:rFonts w:ascii="Verdana" w:hAnsi="Verdana"/>
          <w:b/>
          <w:sz w:val="24"/>
          <w:szCs w:val="24"/>
          <w:u w:val="single"/>
        </w:rPr>
      </w:pPr>
      <w:r w:rsidRPr="004C5A87">
        <w:rPr>
          <w:rFonts w:ascii="Verdana" w:hAnsi="Verdana"/>
          <w:b/>
          <w:sz w:val="24"/>
          <w:szCs w:val="24"/>
          <w:u w:val="single"/>
        </w:rPr>
        <w:drawing>
          <wp:inline distT="0" distB="0" distL="0" distR="0">
            <wp:extent cx="3819525" cy="2428875"/>
            <wp:effectExtent l="19050" t="0" r="9525" b="0"/>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C5A87" w:rsidRDefault="003151FA" w:rsidP="003151FA">
      <w:pPr>
        <w:jc w:val="center"/>
        <w:rPr>
          <w:rFonts w:ascii="Verdana" w:hAnsi="Verdana"/>
          <w:b/>
          <w:sz w:val="24"/>
          <w:szCs w:val="24"/>
          <w:u w:val="single"/>
        </w:rPr>
      </w:pPr>
      <w:r w:rsidRPr="003151FA">
        <w:rPr>
          <w:rFonts w:ascii="Verdana" w:hAnsi="Verdana"/>
          <w:b/>
          <w:sz w:val="24"/>
          <w:szCs w:val="24"/>
          <w:u w:val="single"/>
        </w:rPr>
        <w:drawing>
          <wp:inline distT="0" distB="0" distL="0" distR="0">
            <wp:extent cx="4381500" cy="3038475"/>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74867" w:rsidRPr="00E74867" w:rsidRDefault="00E74867" w:rsidP="00E74867">
      <w:pPr>
        <w:spacing w:before="100" w:beforeAutospacing="1" w:after="100" w:afterAutospacing="1" w:line="240" w:lineRule="auto"/>
        <w:jc w:val="center"/>
        <w:outlineLvl w:val="0"/>
        <w:rPr>
          <w:rFonts w:ascii="Verdana" w:eastAsia="Times New Roman" w:hAnsi="Verdana" w:cs="Times New Roman"/>
          <w:b/>
          <w:bCs/>
          <w:kern w:val="36"/>
          <w:sz w:val="18"/>
          <w:szCs w:val="18"/>
        </w:rPr>
      </w:pPr>
      <w:r w:rsidRPr="00E74867">
        <w:rPr>
          <w:rFonts w:ascii="Verdana" w:eastAsia="Times New Roman" w:hAnsi="Verdana" w:cs="Times New Roman"/>
          <w:b/>
          <w:bCs/>
          <w:kern w:val="36"/>
          <w:sz w:val="18"/>
          <w:szCs w:val="18"/>
        </w:rPr>
        <w:lastRenderedPageBreak/>
        <w:t xml:space="preserve">What do you mainly use as a resource for healthcare information when using the internet? </w:t>
      </w:r>
    </w:p>
    <w:tbl>
      <w:tblPr>
        <w:tblStyle w:val="LightShading-Accent3"/>
        <w:tblW w:w="0" w:type="auto"/>
        <w:tblLook w:val="04A0"/>
      </w:tblPr>
      <w:tblGrid>
        <w:gridCol w:w="4788"/>
        <w:gridCol w:w="4788"/>
      </w:tblGrid>
      <w:tr w:rsidR="00E74867" w:rsidTr="000C1868">
        <w:trPr>
          <w:cnfStyle w:val="100000000000"/>
        </w:trPr>
        <w:tc>
          <w:tcPr>
            <w:cnfStyle w:val="001000000000"/>
            <w:tcW w:w="4788" w:type="dxa"/>
            <w:tcBorders>
              <w:top w:val="single" w:sz="4" w:space="0" w:color="auto"/>
              <w:left w:val="single" w:sz="4" w:space="0" w:color="auto"/>
              <w:bottom w:val="single" w:sz="4" w:space="0" w:color="auto"/>
              <w:right w:val="single" w:sz="4" w:space="0" w:color="auto"/>
            </w:tcBorders>
          </w:tcPr>
          <w:p w:rsidR="00E74867" w:rsidRPr="00E74867" w:rsidRDefault="00E74867" w:rsidP="000C1868">
            <w:pPr>
              <w:spacing w:before="100" w:beforeAutospacing="1" w:after="100" w:afterAutospacing="1"/>
              <w:outlineLvl w:val="0"/>
              <w:rPr>
                <w:rFonts w:ascii="Verdana" w:eastAsia="Times New Roman" w:hAnsi="Verdana" w:cs="Times New Roman"/>
                <w:b w:val="0"/>
                <w:bCs w:val="0"/>
                <w:kern w:val="36"/>
                <w:sz w:val="20"/>
                <w:szCs w:val="20"/>
              </w:rPr>
            </w:pPr>
            <w:r w:rsidRPr="00E74867">
              <w:rPr>
                <w:rFonts w:ascii="Verdana" w:eastAsia="Times New Roman" w:hAnsi="Verdana" w:cs="Times New Roman"/>
                <w:b w:val="0"/>
                <w:bCs w:val="0"/>
                <w:kern w:val="36"/>
                <w:sz w:val="20"/>
                <w:szCs w:val="20"/>
              </w:rPr>
              <w:t>Answer choices:</w:t>
            </w:r>
          </w:p>
        </w:tc>
        <w:tc>
          <w:tcPr>
            <w:tcW w:w="4788" w:type="dxa"/>
            <w:tcBorders>
              <w:top w:val="single" w:sz="4" w:space="0" w:color="auto"/>
              <w:left w:val="single" w:sz="4" w:space="0" w:color="auto"/>
              <w:bottom w:val="single" w:sz="4" w:space="0" w:color="auto"/>
              <w:right w:val="single" w:sz="4" w:space="0" w:color="auto"/>
            </w:tcBorders>
          </w:tcPr>
          <w:p w:rsidR="00E74867" w:rsidRPr="00E74867" w:rsidRDefault="00E74867" w:rsidP="000C1868">
            <w:pPr>
              <w:spacing w:before="100" w:beforeAutospacing="1" w:after="100" w:afterAutospacing="1"/>
              <w:outlineLvl w:val="0"/>
              <w:cnfStyle w:val="100000000000"/>
              <w:rPr>
                <w:rFonts w:ascii="Verdana" w:eastAsia="Times New Roman" w:hAnsi="Verdana" w:cs="Times New Roman"/>
                <w:b w:val="0"/>
                <w:bCs w:val="0"/>
                <w:kern w:val="36"/>
                <w:sz w:val="20"/>
                <w:szCs w:val="20"/>
              </w:rPr>
            </w:pPr>
            <w:r w:rsidRPr="00E74867">
              <w:rPr>
                <w:rFonts w:ascii="Verdana" w:eastAsia="Times New Roman" w:hAnsi="Verdana" w:cs="Times New Roman"/>
                <w:b w:val="0"/>
                <w:bCs w:val="0"/>
                <w:kern w:val="36"/>
                <w:sz w:val="20"/>
                <w:szCs w:val="20"/>
              </w:rPr>
              <w:t>Responses:</w:t>
            </w:r>
          </w:p>
        </w:tc>
      </w:tr>
      <w:tr w:rsidR="00E74867" w:rsidTr="000C1868">
        <w:trPr>
          <w:cnfStyle w:val="000000100000"/>
        </w:trPr>
        <w:tc>
          <w:tcPr>
            <w:cnfStyle w:val="001000000000"/>
            <w:tcW w:w="4788" w:type="dxa"/>
            <w:tcBorders>
              <w:top w:val="single" w:sz="4" w:space="0" w:color="auto"/>
              <w:left w:val="single" w:sz="4" w:space="0" w:color="auto"/>
              <w:bottom w:val="single" w:sz="4" w:space="0" w:color="auto"/>
              <w:right w:val="single" w:sz="4" w:space="0" w:color="auto"/>
            </w:tcBorders>
          </w:tcPr>
          <w:p w:rsidR="00E74867" w:rsidRPr="00E74867" w:rsidRDefault="00E74867" w:rsidP="000C1868">
            <w:pPr>
              <w:spacing w:before="100" w:beforeAutospacing="1" w:after="100" w:afterAutospacing="1"/>
              <w:outlineLvl w:val="0"/>
              <w:rPr>
                <w:rFonts w:ascii="Verdana" w:hAnsi="Verdana"/>
                <w:color w:val="auto"/>
                <w:sz w:val="20"/>
                <w:szCs w:val="20"/>
              </w:rPr>
            </w:pPr>
            <w:r w:rsidRPr="00E74867">
              <w:rPr>
                <w:rFonts w:ascii="Verdana" w:hAnsi="Verdana"/>
                <w:color w:val="auto"/>
                <w:sz w:val="20"/>
                <w:szCs w:val="20"/>
              </w:rPr>
              <w:t>Online general health information</w:t>
            </w:r>
          </w:p>
          <w:p w:rsidR="00E74867" w:rsidRPr="00E74867" w:rsidRDefault="00E74867" w:rsidP="000C1868">
            <w:pPr>
              <w:spacing w:before="100" w:beforeAutospacing="1" w:after="100" w:afterAutospacing="1"/>
              <w:outlineLvl w:val="0"/>
              <w:rPr>
                <w:rFonts w:ascii="Verdana" w:eastAsia="Times New Roman" w:hAnsi="Verdana" w:cs="Times New Roman"/>
                <w:b w:val="0"/>
                <w:bCs w:val="0"/>
                <w:kern w:val="36"/>
                <w:sz w:val="20"/>
                <w:szCs w:val="20"/>
              </w:rPr>
            </w:pPr>
          </w:p>
        </w:tc>
        <w:tc>
          <w:tcPr>
            <w:tcW w:w="4788" w:type="dxa"/>
            <w:tcBorders>
              <w:top w:val="single" w:sz="4" w:space="0" w:color="auto"/>
              <w:left w:val="single" w:sz="4" w:space="0" w:color="auto"/>
              <w:bottom w:val="single" w:sz="4" w:space="0" w:color="auto"/>
              <w:right w:val="single" w:sz="4" w:space="0" w:color="auto"/>
            </w:tcBorders>
          </w:tcPr>
          <w:p w:rsidR="00E74867" w:rsidRPr="00E74867" w:rsidRDefault="00E74867" w:rsidP="000C1868">
            <w:pPr>
              <w:jc w:val="center"/>
              <w:cnfStyle w:val="000000100000"/>
              <w:rPr>
                <w:rFonts w:ascii="Verdana" w:hAnsi="Verdana"/>
                <w:b/>
                <w:color w:val="auto"/>
                <w:sz w:val="20"/>
                <w:szCs w:val="20"/>
              </w:rPr>
            </w:pPr>
            <w:r w:rsidRPr="00E74867">
              <w:rPr>
                <w:rFonts w:ascii="Verdana" w:hAnsi="Verdana"/>
                <w:b/>
                <w:color w:val="auto"/>
                <w:sz w:val="20"/>
                <w:szCs w:val="20"/>
              </w:rPr>
              <w:t>47.84%          188</w:t>
            </w:r>
          </w:p>
        </w:tc>
      </w:tr>
      <w:tr w:rsidR="00E74867" w:rsidTr="000C1868">
        <w:tc>
          <w:tcPr>
            <w:cnfStyle w:val="001000000000"/>
            <w:tcW w:w="4788" w:type="dxa"/>
            <w:tcBorders>
              <w:top w:val="single" w:sz="4" w:space="0" w:color="auto"/>
              <w:left w:val="single" w:sz="4" w:space="0" w:color="auto"/>
              <w:bottom w:val="single" w:sz="4" w:space="0" w:color="auto"/>
              <w:right w:val="single" w:sz="4" w:space="0" w:color="auto"/>
            </w:tcBorders>
          </w:tcPr>
          <w:p w:rsidR="00E74867" w:rsidRPr="00E74867" w:rsidRDefault="00E74867" w:rsidP="000C1868">
            <w:pPr>
              <w:spacing w:before="100" w:beforeAutospacing="1" w:after="100" w:afterAutospacing="1"/>
              <w:outlineLvl w:val="0"/>
              <w:rPr>
                <w:rFonts w:ascii="Verdana" w:hAnsi="Verdana"/>
                <w:color w:val="auto"/>
                <w:sz w:val="20"/>
                <w:szCs w:val="20"/>
              </w:rPr>
            </w:pPr>
            <w:r w:rsidRPr="00E74867">
              <w:rPr>
                <w:rFonts w:ascii="Verdana" w:hAnsi="Verdana"/>
                <w:color w:val="auto"/>
                <w:sz w:val="20"/>
                <w:szCs w:val="20"/>
              </w:rPr>
              <w:t>Online communities and support groups</w:t>
            </w:r>
          </w:p>
          <w:p w:rsidR="00E74867" w:rsidRPr="00E74867" w:rsidRDefault="00E74867" w:rsidP="000C1868">
            <w:pPr>
              <w:spacing w:before="100" w:beforeAutospacing="1" w:after="100" w:afterAutospacing="1"/>
              <w:outlineLvl w:val="0"/>
              <w:rPr>
                <w:rFonts w:ascii="Verdana" w:eastAsia="Times New Roman" w:hAnsi="Verdana" w:cs="Times New Roman"/>
                <w:b w:val="0"/>
                <w:bCs w:val="0"/>
                <w:kern w:val="36"/>
                <w:sz w:val="20"/>
                <w:szCs w:val="20"/>
              </w:rPr>
            </w:pPr>
          </w:p>
        </w:tc>
        <w:tc>
          <w:tcPr>
            <w:tcW w:w="4788" w:type="dxa"/>
            <w:tcBorders>
              <w:top w:val="single" w:sz="4" w:space="0" w:color="auto"/>
              <w:left w:val="single" w:sz="4" w:space="0" w:color="auto"/>
              <w:bottom w:val="single" w:sz="4" w:space="0" w:color="auto"/>
              <w:right w:val="single" w:sz="4" w:space="0" w:color="auto"/>
            </w:tcBorders>
          </w:tcPr>
          <w:p w:rsidR="00E74867" w:rsidRPr="00E74867" w:rsidRDefault="00E74867" w:rsidP="000C1868">
            <w:pPr>
              <w:jc w:val="center"/>
              <w:cnfStyle w:val="000000000000"/>
              <w:rPr>
                <w:rFonts w:ascii="Verdana" w:hAnsi="Verdana"/>
                <w:b/>
                <w:color w:val="auto"/>
                <w:sz w:val="20"/>
                <w:szCs w:val="20"/>
              </w:rPr>
            </w:pPr>
            <w:r w:rsidRPr="00E74867">
              <w:rPr>
                <w:rFonts w:ascii="Verdana" w:hAnsi="Verdana"/>
                <w:b/>
                <w:color w:val="auto"/>
                <w:sz w:val="20"/>
                <w:szCs w:val="20"/>
              </w:rPr>
              <w:t>4.83%           19</w:t>
            </w:r>
          </w:p>
        </w:tc>
      </w:tr>
      <w:tr w:rsidR="00E74867" w:rsidTr="000C1868">
        <w:trPr>
          <w:cnfStyle w:val="000000100000"/>
        </w:trPr>
        <w:tc>
          <w:tcPr>
            <w:cnfStyle w:val="001000000000"/>
            <w:tcW w:w="4788" w:type="dxa"/>
            <w:tcBorders>
              <w:top w:val="single" w:sz="4" w:space="0" w:color="auto"/>
              <w:left w:val="single" w:sz="4" w:space="0" w:color="auto"/>
              <w:bottom w:val="single" w:sz="4" w:space="0" w:color="auto"/>
              <w:right w:val="single" w:sz="4" w:space="0" w:color="auto"/>
            </w:tcBorders>
          </w:tcPr>
          <w:p w:rsidR="00E74867" w:rsidRPr="00E74867" w:rsidRDefault="00E74867" w:rsidP="000C1868">
            <w:pPr>
              <w:spacing w:before="100" w:beforeAutospacing="1" w:after="100" w:afterAutospacing="1"/>
              <w:outlineLvl w:val="0"/>
              <w:rPr>
                <w:rFonts w:ascii="Verdana" w:hAnsi="Verdana"/>
                <w:color w:val="auto"/>
                <w:sz w:val="20"/>
                <w:szCs w:val="20"/>
              </w:rPr>
            </w:pPr>
            <w:r w:rsidRPr="00E74867">
              <w:rPr>
                <w:rFonts w:ascii="Verdana" w:hAnsi="Verdana"/>
                <w:color w:val="auto"/>
                <w:sz w:val="20"/>
                <w:szCs w:val="20"/>
              </w:rPr>
              <w:t>Online health self-management tools</w:t>
            </w:r>
          </w:p>
          <w:p w:rsidR="00E74867" w:rsidRPr="00E74867" w:rsidRDefault="00E74867" w:rsidP="000C1868">
            <w:pPr>
              <w:spacing w:before="100" w:beforeAutospacing="1" w:after="100" w:afterAutospacing="1"/>
              <w:outlineLvl w:val="0"/>
              <w:rPr>
                <w:rFonts w:ascii="Verdana" w:eastAsia="Times New Roman" w:hAnsi="Verdana" w:cs="Times New Roman"/>
                <w:b w:val="0"/>
                <w:bCs w:val="0"/>
                <w:kern w:val="36"/>
                <w:sz w:val="20"/>
                <w:szCs w:val="20"/>
              </w:rPr>
            </w:pPr>
          </w:p>
        </w:tc>
        <w:tc>
          <w:tcPr>
            <w:tcW w:w="4788" w:type="dxa"/>
            <w:tcBorders>
              <w:top w:val="single" w:sz="4" w:space="0" w:color="auto"/>
              <w:left w:val="single" w:sz="4" w:space="0" w:color="auto"/>
              <w:bottom w:val="single" w:sz="4" w:space="0" w:color="auto"/>
              <w:right w:val="single" w:sz="4" w:space="0" w:color="auto"/>
            </w:tcBorders>
          </w:tcPr>
          <w:p w:rsidR="00E74867" w:rsidRPr="00E74867" w:rsidRDefault="00E74867" w:rsidP="000C1868">
            <w:pPr>
              <w:jc w:val="center"/>
              <w:cnfStyle w:val="000000100000"/>
              <w:rPr>
                <w:rFonts w:ascii="Verdana" w:eastAsia="Times New Roman" w:hAnsi="Verdana" w:cs="Times New Roman"/>
                <w:b/>
                <w:color w:val="auto"/>
                <w:sz w:val="20"/>
                <w:szCs w:val="20"/>
              </w:rPr>
            </w:pPr>
            <w:r w:rsidRPr="00E74867">
              <w:rPr>
                <w:rFonts w:ascii="Verdana" w:eastAsia="Times New Roman" w:hAnsi="Verdana" w:cs="Times New Roman"/>
                <w:b/>
                <w:color w:val="auto"/>
                <w:sz w:val="20"/>
                <w:szCs w:val="20"/>
              </w:rPr>
              <w:t>11.20%            44</w:t>
            </w:r>
          </w:p>
          <w:p w:rsidR="00E74867" w:rsidRPr="00E74867" w:rsidRDefault="00E74867" w:rsidP="000C1868">
            <w:pPr>
              <w:spacing w:before="100" w:beforeAutospacing="1" w:after="100" w:afterAutospacing="1"/>
              <w:outlineLvl w:val="0"/>
              <w:cnfStyle w:val="000000100000"/>
              <w:rPr>
                <w:rFonts w:ascii="Verdana" w:eastAsia="Times New Roman" w:hAnsi="Verdana" w:cs="Times New Roman"/>
                <w:b/>
                <w:bCs/>
                <w:kern w:val="36"/>
                <w:sz w:val="20"/>
                <w:szCs w:val="20"/>
              </w:rPr>
            </w:pPr>
          </w:p>
        </w:tc>
      </w:tr>
      <w:tr w:rsidR="00E74867" w:rsidTr="000C1868">
        <w:tc>
          <w:tcPr>
            <w:cnfStyle w:val="001000000000"/>
            <w:tcW w:w="4788" w:type="dxa"/>
            <w:tcBorders>
              <w:top w:val="single" w:sz="4" w:space="0" w:color="auto"/>
              <w:left w:val="single" w:sz="4" w:space="0" w:color="auto"/>
              <w:bottom w:val="single" w:sz="4" w:space="0" w:color="auto"/>
              <w:right w:val="single" w:sz="4" w:space="0" w:color="auto"/>
            </w:tcBorders>
          </w:tcPr>
          <w:p w:rsidR="00E74867" w:rsidRPr="00EF4493" w:rsidRDefault="00E74867" w:rsidP="000C1868">
            <w:pPr>
              <w:spacing w:before="100" w:beforeAutospacing="1" w:after="100" w:afterAutospacing="1"/>
              <w:outlineLvl w:val="0"/>
              <w:rPr>
                <w:rFonts w:ascii="Verdana" w:hAnsi="Verdana"/>
                <w:color w:val="auto"/>
                <w:sz w:val="20"/>
                <w:szCs w:val="20"/>
              </w:rPr>
            </w:pPr>
            <w:r w:rsidRPr="00E74867">
              <w:rPr>
                <w:rFonts w:ascii="Verdana" w:hAnsi="Verdana"/>
                <w:color w:val="auto"/>
                <w:sz w:val="20"/>
                <w:szCs w:val="20"/>
              </w:rPr>
              <w:t>Online communication with health care providers</w:t>
            </w:r>
          </w:p>
        </w:tc>
        <w:tc>
          <w:tcPr>
            <w:tcW w:w="4788" w:type="dxa"/>
            <w:tcBorders>
              <w:top w:val="single" w:sz="4" w:space="0" w:color="auto"/>
              <w:left w:val="single" w:sz="4" w:space="0" w:color="auto"/>
              <w:bottom w:val="single" w:sz="4" w:space="0" w:color="auto"/>
              <w:right w:val="single" w:sz="4" w:space="0" w:color="auto"/>
            </w:tcBorders>
          </w:tcPr>
          <w:p w:rsidR="00E74867" w:rsidRPr="00E74867" w:rsidRDefault="00E74867" w:rsidP="000C1868">
            <w:pPr>
              <w:jc w:val="center"/>
              <w:cnfStyle w:val="000000000000"/>
              <w:rPr>
                <w:rFonts w:ascii="Verdana" w:hAnsi="Verdana"/>
                <w:b/>
                <w:color w:val="auto"/>
                <w:sz w:val="20"/>
                <w:szCs w:val="20"/>
              </w:rPr>
            </w:pPr>
            <w:r w:rsidRPr="00E74867">
              <w:rPr>
                <w:rFonts w:ascii="Verdana" w:hAnsi="Verdana"/>
                <w:b/>
                <w:color w:val="auto"/>
                <w:sz w:val="20"/>
                <w:szCs w:val="20"/>
              </w:rPr>
              <w:t>8.14%           32</w:t>
            </w:r>
          </w:p>
        </w:tc>
      </w:tr>
      <w:tr w:rsidR="00E74867" w:rsidTr="000C1868">
        <w:trPr>
          <w:cnfStyle w:val="000000100000"/>
        </w:trPr>
        <w:tc>
          <w:tcPr>
            <w:cnfStyle w:val="001000000000"/>
            <w:tcW w:w="4788" w:type="dxa"/>
            <w:tcBorders>
              <w:top w:val="single" w:sz="4" w:space="0" w:color="auto"/>
              <w:left w:val="single" w:sz="4" w:space="0" w:color="auto"/>
              <w:bottom w:val="single" w:sz="4" w:space="0" w:color="auto"/>
              <w:right w:val="single" w:sz="4" w:space="0" w:color="auto"/>
            </w:tcBorders>
          </w:tcPr>
          <w:p w:rsidR="00E74867" w:rsidRPr="00E74867" w:rsidRDefault="00E74867" w:rsidP="000C1868">
            <w:pPr>
              <w:spacing w:before="100" w:beforeAutospacing="1" w:after="100" w:afterAutospacing="1"/>
              <w:outlineLvl w:val="0"/>
              <w:rPr>
                <w:rFonts w:ascii="Verdana" w:hAnsi="Verdana"/>
                <w:color w:val="auto"/>
                <w:sz w:val="20"/>
                <w:szCs w:val="20"/>
              </w:rPr>
            </w:pPr>
            <w:r w:rsidRPr="00E74867">
              <w:rPr>
                <w:rFonts w:ascii="Verdana" w:hAnsi="Verdana"/>
                <w:color w:val="auto"/>
                <w:sz w:val="20"/>
                <w:szCs w:val="20"/>
              </w:rPr>
              <w:t>Online access to personal health records</w:t>
            </w:r>
          </w:p>
          <w:p w:rsidR="00E74867" w:rsidRPr="00E74867" w:rsidRDefault="00E74867" w:rsidP="000C1868">
            <w:pPr>
              <w:spacing w:before="100" w:beforeAutospacing="1" w:after="100" w:afterAutospacing="1"/>
              <w:outlineLvl w:val="0"/>
              <w:rPr>
                <w:rFonts w:ascii="Verdana" w:eastAsia="Times New Roman" w:hAnsi="Verdana" w:cs="Times New Roman"/>
                <w:b w:val="0"/>
                <w:bCs w:val="0"/>
                <w:kern w:val="36"/>
                <w:sz w:val="20"/>
                <w:szCs w:val="20"/>
              </w:rPr>
            </w:pPr>
          </w:p>
        </w:tc>
        <w:tc>
          <w:tcPr>
            <w:tcW w:w="4788" w:type="dxa"/>
            <w:tcBorders>
              <w:top w:val="single" w:sz="4" w:space="0" w:color="auto"/>
              <w:left w:val="single" w:sz="4" w:space="0" w:color="auto"/>
              <w:bottom w:val="single" w:sz="4" w:space="0" w:color="auto"/>
              <w:right w:val="single" w:sz="4" w:space="0" w:color="auto"/>
            </w:tcBorders>
          </w:tcPr>
          <w:p w:rsidR="00E74867" w:rsidRPr="00E74867" w:rsidRDefault="00E74867" w:rsidP="000C1868">
            <w:pPr>
              <w:jc w:val="center"/>
              <w:cnfStyle w:val="000000100000"/>
              <w:rPr>
                <w:rFonts w:ascii="Verdana" w:hAnsi="Verdana"/>
                <w:b/>
                <w:color w:val="auto"/>
                <w:sz w:val="20"/>
                <w:szCs w:val="20"/>
              </w:rPr>
            </w:pPr>
            <w:r w:rsidRPr="00E74867">
              <w:rPr>
                <w:rFonts w:ascii="Verdana" w:hAnsi="Verdana"/>
                <w:b/>
                <w:color w:val="auto"/>
                <w:sz w:val="20"/>
                <w:szCs w:val="20"/>
              </w:rPr>
              <w:t>13.49%             53</w:t>
            </w:r>
          </w:p>
        </w:tc>
      </w:tr>
      <w:tr w:rsidR="00E74867" w:rsidTr="000C1868">
        <w:tc>
          <w:tcPr>
            <w:cnfStyle w:val="001000000000"/>
            <w:tcW w:w="4788" w:type="dxa"/>
            <w:tcBorders>
              <w:top w:val="single" w:sz="4" w:space="0" w:color="auto"/>
              <w:left w:val="single" w:sz="4" w:space="0" w:color="auto"/>
              <w:bottom w:val="single" w:sz="4" w:space="0" w:color="auto"/>
              <w:right w:val="single" w:sz="4" w:space="0" w:color="auto"/>
            </w:tcBorders>
          </w:tcPr>
          <w:p w:rsidR="00E74867" w:rsidRPr="00EF4493" w:rsidRDefault="00E74867" w:rsidP="000C1868">
            <w:pPr>
              <w:spacing w:before="100" w:beforeAutospacing="1" w:after="100" w:afterAutospacing="1"/>
              <w:outlineLvl w:val="0"/>
              <w:rPr>
                <w:rFonts w:ascii="Verdana" w:hAnsi="Verdana"/>
                <w:color w:val="auto"/>
                <w:sz w:val="20"/>
                <w:szCs w:val="20"/>
              </w:rPr>
            </w:pPr>
            <w:r w:rsidRPr="00E74867">
              <w:rPr>
                <w:rFonts w:ascii="Verdana" w:hAnsi="Verdana"/>
                <w:color w:val="auto"/>
                <w:sz w:val="20"/>
                <w:szCs w:val="20"/>
              </w:rPr>
              <w:t>I do not use any of the above online resources</w:t>
            </w:r>
          </w:p>
        </w:tc>
        <w:tc>
          <w:tcPr>
            <w:tcW w:w="4788" w:type="dxa"/>
            <w:tcBorders>
              <w:top w:val="single" w:sz="4" w:space="0" w:color="auto"/>
              <w:left w:val="single" w:sz="4" w:space="0" w:color="auto"/>
              <w:bottom w:val="single" w:sz="4" w:space="0" w:color="auto"/>
              <w:right w:val="single" w:sz="4" w:space="0" w:color="auto"/>
            </w:tcBorders>
          </w:tcPr>
          <w:p w:rsidR="00E74867" w:rsidRPr="00E74867" w:rsidRDefault="00E74867" w:rsidP="000C1868">
            <w:pPr>
              <w:jc w:val="center"/>
              <w:cnfStyle w:val="000000000000"/>
              <w:rPr>
                <w:rFonts w:ascii="Verdana" w:hAnsi="Verdana"/>
                <w:b/>
                <w:color w:val="auto"/>
                <w:sz w:val="20"/>
                <w:szCs w:val="20"/>
              </w:rPr>
            </w:pPr>
            <w:r w:rsidRPr="00E74867">
              <w:rPr>
                <w:rFonts w:ascii="Verdana" w:hAnsi="Verdana"/>
                <w:b/>
                <w:color w:val="auto"/>
                <w:sz w:val="20"/>
                <w:szCs w:val="20"/>
              </w:rPr>
              <w:t>43.51%           171</w:t>
            </w:r>
          </w:p>
        </w:tc>
      </w:tr>
      <w:tr w:rsidR="00E74867" w:rsidTr="00DB5DF3">
        <w:trPr>
          <w:cnfStyle w:val="000000100000"/>
        </w:trPr>
        <w:tc>
          <w:tcPr>
            <w:cnfStyle w:val="001000000000"/>
            <w:tcW w:w="4788" w:type="dxa"/>
            <w:tcBorders>
              <w:top w:val="single" w:sz="4" w:space="0" w:color="auto"/>
              <w:bottom w:val="single" w:sz="4" w:space="0" w:color="auto"/>
            </w:tcBorders>
          </w:tcPr>
          <w:p w:rsidR="00E74867" w:rsidRPr="00DB6D03" w:rsidRDefault="00E74867" w:rsidP="000C1868">
            <w:pPr>
              <w:spacing w:before="100" w:beforeAutospacing="1" w:after="100" w:afterAutospacing="1"/>
              <w:outlineLvl w:val="0"/>
              <w:rPr>
                <w:rFonts w:ascii="Times New Roman" w:eastAsia="Times New Roman" w:hAnsi="Times New Roman" w:cs="Times New Roman"/>
                <w:b w:val="0"/>
                <w:bCs w:val="0"/>
                <w:kern w:val="36"/>
                <w:sz w:val="28"/>
                <w:szCs w:val="28"/>
              </w:rPr>
            </w:pPr>
          </w:p>
        </w:tc>
        <w:tc>
          <w:tcPr>
            <w:tcW w:w="4788" w:type="dxa"/>
            <w:tcBorders>
              <w:top w:val="single" w:sz="4" w:space="0" w:color="auto"/>
              <w:bottom w:val="single" w:sz="4" w:space="0" w:color="auto"/>
            </w:tcBorders>
          </w:tcPr>
          <w:p w:rsidR="00E74867" w:rsidRDefault="00E74867" w:rsidP="000C1868">
            <w:pPr>
              <w:spacing w:before="100" w:beforeAutospacing="1" w:after="100" w:afterAutospacing="1"/>
              <w:outlineLvl w:val="0"/>
              <w:cnfStyle w:val="000000100000"/>
              <w:rPr>
                <w:rFonts w:ascii="Times New Roman" w:eastAsia="Times New Roman" w:hAnsi="Times New Roman" w:cs="Times New Roman"/>
                <w:b/>
                <w:bCs/>
                <w:kern w:val="36"/>
                <w:sz w:val="40"/>
                <w:szCs w:val="40"/>
              </w:rPr>
            </w:pPr>
          </w:p>
        </w:tc>
      </w:tr>
      <w:tr w:rsidR="00DB5DF3" w:rsidTr="000C1868">
        <w:tc>
          <w:tcPr>
            <w:cnfStyle w:val="001000000000"/>
            <w:tcW w:w="4788" w:type="dxa"/>
            <w:tcBorders>
              <w:top w:val="single" w:sz="4" w:space="0" w:color="auto"/>
            </w:tcBorders>
          </w:tcPr>
          <w:p w:rsidR="00DB5DF3" w:rsidRPr="00DB6D03" w:rsidRDefault="00DB5DF3" w:rsidP="000C1868">
            <w:pPr>
              <w:spacing w:before="100" w:beforeAutospacing="1" w:after="100" w:afterAutospacing="1"/>
              <w:outlineLvl w:val="0"/>
              <w:rPr>
                <w:rFonts w:ascii="Times New Roman" w:eastAsia="Times New Roman" w:hAnsi="Times New Roman" w:cs="Times New Roman"/>
                <w:b w:val="0"/>
                <w:bCs w:val="0"/>
                <w:kern w:val="36"/>
                <w:sz w:val="28"/>
                <w:szCs w:val="28"/>
              </w:rPr>
            </w:pPr>
          </w:p>
        </w:tc>
        <w:tc>
          <w:tcPr>
            <w:tcW w:w="4788" w:type="dxa"/>
            <w:tcBorders>
              <w:top w:val="single" w:sz="4" w:space="0" w:color="auto"/>
            </w:tcBorders>
          </w:tcPr>
          <w:p w:rsidR="00DB5DF3" w:rsidRDefault="00DB5DF3" w:rsidP="000C1868">
            <w:pPr>
              <w:spacing w:before="100" w:beforeAutospacing="1" w:after="100" w:afterAutospacing="1"/>
              <w:outlineLvl w:val="0"/>
              <w:cnfStyle w:val="000000000000"/>
              <w:rPr>
                <w:rFonts w:ascii="Times New Roman" w:eastAsia="Times New Roman" w:hAnsi="Times New Roman" w:cs="Times New Roman"/>
                <w:b/>
                <w:bCs/>
                <w:kern w:val="36"/>
                <w:sz w:val="40"/>
                <w:szCs w:val="40"/>
              </w:rPr>
            </w:pPr>
          </w:p>
        </w:tc>
      </w:tr>
    </w:tbl>
    <w:p w:rsidR="007775CE" w:rsidRDefault="007775CE" w:rsidP="00E74867">
      <w:pPr>
        <w:rPr>
          <w:rFonts w:ascii="Verdana" w:hAnsi="Verdana"/>
          <w:b/>
          <w:sz w:val="24"/>
          <w:szCs w:val="24"/>
          <w:u w:val="single"/>
        </w:rPr>
      </w:pPr>
    </w:p>
    <w:p w:rsidR="004C5A87" w:rsidRDefault="00D8738F" w:rsidP="00D8738F">
      <w:pPr>
        <w:jc w:val="center"/>
        <w:rPr>
          <w:rFonts w:ascii="Verdana" w:hAnsi="Verdana"/>
          <w:b/>
          <w:sz w:val="24"/>
          <w:szCs w:val="24"/>
          <w:u w:val="single"/>
        </w:rPr>
      </w:pPr>
      <w:r w:rsidRPr="00D8738F">
        <w:rPr>
          <w:rFonts w:ascii="Verdana" w:hAnsi="Verdana"/>
          <w:b/>
          <w:sz w:val="24"/>
          <w:szCs w:val="24"/>
          <w:u w:val="single"/>
        </w:rPr>
        <w:drawing>
          <wp:inline distT="0" distB="0" distL="0" distR="0">
            <wp:extent cx="5343525" cy="4057650"/>
            <wp:effectExtent l="19050" t="0" r="9525" b="0"/>
            <wp:docPr id="1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E1ACC" w:rsidRPr="009E1ACC" w:rsidRDefault="009E1ACC" w:rsidP="009E1ACC">
      <w:pPr>
        <w:spacing w:before="100" w:beforeAutospacing="1" w:after="100" w:afterAutospacing="1" w:line="240" w:lineRule="auto"/>
        <w:jc w:val="center"/>
        <w:outlineLvl w:val="0"/>
        <w:rPr>
          <w:rFonts w:ascii="Verdana" w:eastAsia="Times New Roman" w:hAnsi="Verdana" w:cs="Times New Roman"/>
          <w:b/>
          <w:bCs/>
          <w:kern w:val="36"/>
          <w:sz w:val="20"/>
          <w:szCs w:val="20"/>
        </w:rPr>
      </w:pPr>
      <w:r w:rsidRPr="009E1ACC">
        <w:rPr>
          <w:rFonts w:ascii="Verdana" w:eastAsia="Times New Roman" w:hAnsi="Verdana" w:cs="Times New Roman"/>
          <w:b/>
          <w:bCs/>
          <w:kern w:val="36"/>
          <w:sz w:val="20"/>
          <w:szCs w:val="20"/>
        </w:rPr>
        <w:lastRenderedPageBreak/>
        <w:t>Please answer the following questions. Are you:</w:t>
      </w:r>
    </w:p>
    <w:tbl>
      <w:tblPr>
        <w:tblStyle w:val="TableGrid"/>
        <w:tblW w:w="0" w:type="auto"/>
        <w:tblLook w:val="04A0"/>
      </w:tblPr>
      <w:tblGrid>
        <w:gridCol w:w="2376"/>
        <w:gridCol w:w="1810"/>
        <w:gridCol w:w="1810"/>
        <w:gridCol w:w="1791"/>
        <w:gridCol w:w="1789"/>
      </w:tblGrid>
      <w:tr w:rsidR="009E1ACC" w:rsidRPr="009E1ACC" w:rsidTr="00972477">
        <w:tc>
          <w:tcPr>
            <w:tcW w:w="2376" w:type="dxa"/>
          </w:tcPr>
          <w:p w:rsidR="009E1ACC" w:rsidRPr="009E1ACC" w:rsidRDefault="009E1ACC" w:rsidP="000C1868">
            <w:pPr>
              <w:rPr>
                <w:rFonts w:ascii="Verdana" w:hAnsi="Verdana"/>
                <w:sz w:val="20"/>
                <w:szCs w:val="20"/>
              </w:rPr>
            </w:pPr>
          </w:p>
        </w:tc>
        <w:tc>
          <w:tcPr>
            <w:tcW w:w="1810" w:type="dxa"/>
          </w:tcPr>
          <w:p w:rsidR="009E1ACC" w:rsidRPr="009E1ACC" w:rsidRDefault="009E1ACC" w:rsidP="000C1868">
            <w:pPr>
              <w:jc w:val="center"/>
              <w:rPr>
                <w:rFonts w:ascii="Verdana" w:hAnsi="Verdana"/>
                <w:b/>
                <w:sz w:val="20"/>
                <w:szCs w:val="20"/>
              </w:rPr>
            </w:pPr>
            <w:r w:rsidRPr="009E1ACC">
              <w:rPr>
                <w:rFonts w:ascii="Verdana" w:hAnsi="Verdana"/>
                <w:b/>
                <w:sz w:val="20"/>
                <w:szCs w:val="20"/>
              </w:rPr>
              <w:t>YES</w:t>
            </w:r>
          </w:p>
        </w:tc>
        <w:tc>
          <w:tcPr>
            <w:tcW w:w="1810" w:type="dxa"/>
          </w:tcPr>
          <w:p w:rsidR="009E1ACC" w:rsidRPr="009E1ACC" w:rsidRDefault="009E1ACC" w:rsidP="000C1868">
            <w:pPr>
              <w:jc w:val="center"/>
              <w:rPr>
                <w:rFonts w:ascii="Verdana" w:hAnsi="Verdana"/>
                <w:b/>
                <w:sz w:val="20"/>
                <w:szCs w:val="20"/>
              </w:rPr>
            </w:pPr>
            <w:r w:rsidRPr="009E1ACC">
              <w:rPr>
                <w:rFonts w:ascii="Verdana" w:hAnsi="Verdana"/>
                <w:b/>
                <w:sz w:val="20"/>
                <w:szCs w:val="20"/>
              </w:rPr>
              <w:t>NO</w:t>
            </w:r>
          </w:p>
        </w:tc>
        <w:tc>
          <w:tcPr>
            <w:tcW w:w="1791" w:type="dxa"/>
          </w:tcPr>
          <w:p w:rsidR="009E1ACC" w:rsidRPr="009E1ACC" w:rsidRDefault="009E1ACC" w:rsidP="000C1868">
            <w:pPr>
              <w:jc w:val="center"/>
              <w:rPr>
                <w:rFonts w:ascii="Verdana" w:hAnsi="Verdana"/>
                <w:b/>
                <w:sz w:val="20"/>
                <w:szCs w:val="20"/>
              </w:rPr>
            </w:pPr>
            <w:r w:rsidRPr="009E1ACC">
              <w:rPr>
                <w:rFonts w:ascii="Verdana" w:hAnsi="Verdana"/>
                <w:b/>
                <w:sz w:val="20"/>
                <w:szCs w:val="20"/>
              </w:rPr>
              <w:t>N/A</w:t>
            </w:r>
          </w:p>
        </w:tc>
        <w:tc>
          <w:tcPr>
            <w:tcW w:w="1789" w:type="dxa"/>
          </w:tcPr>
          <w:p w:rsidR="009E1ACC" w:rsidRPr="009E1ACC" w:rsidRDefault="009E1ACC" w:rsidP="000C1868">
            <w:pPr>
              <w:jc w:val="center"/>
              <w:rPr>
                <w:rFonts w:ascii="Verdana" w:hAnsi="Verdana"/>
                <w:b/>
                <w:sz w:val="20"/>
                <w:szCs w:val="20"/>
              </w:rPr>
            </w:pPr>
            <w:r w:rsidRPr="009E1ACC">
              <w:rPr>
                <w:rFonts w:ascii="Verdana" w:hAnsi="Verdana"/>
                <w:b/>
                <w:sz w:val="20"/>
                <w:szCs w:val="20"/>
              </w:rPr>
              <w:t>TOTAL</w:t>
            </w:r>
          </w:p>
        </w:tc>
      </w:tr>
      <w:tr w:rsidR="009E1ACC" w:rsidRPr="009E1ACC" w:rsidTr="00972477">
        <w:tc>
          <w:tcPr>
            <w:tcW w:w="2376" w:type="dxa"/>
          </w:tcPr>
          <w:p w:rsidR="009E1ACC" w:rsidRPr="009E1ACC" w:rsidRDefault="009E1ACC" w:rsidP="000C1868">
            <w:pPr>
              <w:rPr>
                <w:rFonts w:ascii="Verdana" w:hAnsi="Verdana"/>
                <w:b/>
                <w:sz w:val="20"/>
                <w:szCs w:val="20"/>
              </w:rPr>
            </w:pPr>
            <w:r w:rsidRPr="009E1ACC">
              <w:rPr>
                <w:rFonts w:ascii="Verdana" w:hAnsi="Verdana"/>
                <w:b/>
                <w:sz w:val="20"/>
                <w:szCs w:val="20"/>
              </w:rPr>
              <w:t>a) Eating right (Daily5+servings-fruits/veg./wheat)</w:t>
            </w:r>
          </w:p>
          <w:p w:rsidR="009E1ACC" w:rsidRPr="009E1ACC" w:rsidRDefault="009E1ACC" w:rsidP="000C1868">
            <w:pPr>
              <w:rPr>
                <w:rFonts w:ascii="Verdana" w:hAnsi="Verdana"/>
                <w:sz w:val="20"/>
                <w:szCs w:val="20"/>
              </w:rPr>
            </w:pPr>
          </w:p>
        </w:tc>
        <w:tc>
          <w:tcPr>
            <w:tcW w:w="1810" w:type="dxa"/>
          </w:tcPr>
          <w:p w:rsidR="009E1ACC" w:rsidRPr="009E1ACC" w:rsidRDefault="009E1ACC" w:rsidP="000C1868">
            <w:pPr>
              <w:jc w:val="center"/>
              <w:rPr>
                <w:rFonts w:ascii="Verdana" w:eastAsia="Times New Roman" w:hAnsi="Verdana" w:cs="Times New Roman"/>
                <w:b/>
                <w:sz w:val="20"/>
                <w:szCs w:val="20"/>
              </w:rPr>
            </w:pPr>
          </w:p>
          <w:p w:rsidR="009E1ACC" w:rsidRPr="009E1ACC" w:rsidRDefault="009E1ACC" w:rsidP="000C1868">
            <w:pPr>
              <w:jc w:val="center"/>
              <w:rPr>
                <w:rFonts w:ascii="Verdana" w:eastAsia="Times New Roman" w:hAnsi="Verdana" w:cs="Times New Roman"/>
                <w:b/>
                <w:sz w:val="20"/>
                <w:szCs w:val="20"/>
              </w:rPr>
            </w:pPr>
            <w:r w:rsidRPr="009E1ACC">
              <w:rPr>
                <w:rFonts w:ascii="Verdana" w:eastAsia="Times New Roman" w:hAnsi="Verdana" w:cs="Times New Roman"/>
                <w:b/>
                <w:sz w:val="20"/>
                <w:szCs w:val="20"/>
              </w:rPr>
              <w:t>61.69%</w:t>
            </w:r>
          </w:p>
          <w:p w:rsidR="009E1ACC" w:rsidRPr="009E1ACC" w:rsidRDefault="009E1ACC" w:rsidP="000C1868">
            <w:pPr>
              <w:jc w:val="center"/>
              <w:rPr>
                <w:rFonts w:ascii="Verdana" w:eastAsia="Times New Roman" w:hAnsi="Verdana" w:cs="Times New Roman"/>
                <w:b/>
                <w:sz w:val="20"/>
                <w:szCs w:val="20"/>
              </w:rPr>
            </w:pPr>
            <w:r w:rsidRPr="009E1ACC">
              <w:rPr>
                <w:rFonts w:ascii="Verdana" w:eastAsia="Times New Roman" w:hAnsi="Verdana" w:cs="Times New Roman"/>
                <w:b/>
                <w:sz w:val="20"/>
                <w:szCs w:val="20"/>
              </w:rPr>
              <w:t>(248)</w:t>
            </w:r>
          </w:p>
          <w:p w:rsidR="009E1ACC" w:rsidRPr="009E1ACC" w:rsidRDefault="009E1ACC" w:rsidP="000C1868">
            <w:pPr>
              <w:rPr>
                <w:rFonts w:ascii="Verdana" w:hAnsi="Verdana"/>
                <w:b/>
                <w:sz w:val="20"/>
                <w:szCs w:val="20"/>
              </w:rPr>
            </w:pPr>
          </w:p>
        </w:tc>
        <w:tc>
          <w:tcPr>
            <w:tcW w:w="1810" w:type="dxa"/>
          </w:tcPr>
          <w:p w:rsidR="009E1ACC" w:rsidRPr="009E1ACC" w:rsidRDefault="009E1ACC" w:rsidP="000C1868">
            <w:pPr>
              <w:rPr>
                <w:rFonts w:ascii="Verdana" w:eastAsia="Times New Roman" w:hAnsi="Verdana" w:cs="Times New Roman"/>
                <w:b/>
                <w:sz w:val="20"/>
                <w:szCs w:val="20"/>
              </w:rPr>
            </w:pPr>
          </w:p>
          <w:p w:rsidR="009E1ACC" w:rsidRPr="009E1ACC" w:rsidRDefault="009E1ACC" w:rsidP="000C1868">
            <w:pPr>
              <w:jc w:val="center"/>
              <w:rPr>
                <w:rFonts w:ascii="Verdana" w:eastAsia="Times New Roman" w:hAnsi="Verdana" w:cs="Times New Roman"/>
                <w:b/>
                <w:sz w:val="20"/>
                <w:szCs w:val="20"/>
              </w:rPr>
            </w:pPr>
            <w:r w:rsidRPr="009E1ACC">
              <w:rPr>
                <w:rFonts w:ascii="Verdana" w:eastAsia="Times New Roman" w:hAnsi="Verdana" w:cs="Times New Roman"/>
                <w:b/>
                <w:sz w:val="20"/>
                <w:szCs w:val="20"/>
              </w:rPr>
              <w:t>36.82%</w:t>
            </w:r>
          </w:p>
          <w:p w:rsidR="009E1ACC" w:rsidRPr="009E1ACC" w:rsidRDefault="009E1ACC" w:rsidP="000C1868">
            <w:pPr>
              <w:jc w:val="center"/>
              <w:rPr>
                <w:rFonts w:ascii="Verdana" w:eastAsia="Times New Roman" w:hAnsi="Verdana" w:cs="Times New Roman"/>
                <w:b/>
                <w:sz w:val="20"/>
                <w:szCs w:val="20"/>
              </w:rPr>
            </w:pPr>
            <w:r w:rsidRPr="009E1ACC">
              <w:rPr>
                <w:rFonts w:ascii="Verdana" w:eastAsia="Times New Roman" w:hAnsi="Verdana" w:cs="Times New Roman"/>
                <w:b/>
                <w:sz w:val="20"/>
                <w:szCs w:val="20"/>
              </w:rPr>
              <w:t>(148)</w:t>
            </w:r>
          </w:p>
          <w:p w:rsidR="009E1ACC" w:rsidRPr="009E1ACC" w:rsidRDefault="009E1ACC" w:rsidP="000C1868">
            <w:pPr>
              <w:rPr>
                <w:rFonts w:ascii="Verdana" w:hAnsi="Verdana"/>
                <w:b/>
                <w:sz w:val="20"/>
                <w:szCs w:val="20"/>
              </w:rPr>
            </w:pPr>
          </w:p>
        </w:tc>
        <w:tc>
          <w:tcPr>
            <w:tcW w:w="1791" w:type="dxa"/>
          </w:tcPr>
          <w:p w:rsidR="009E1ACC" w:rsidRPr="009E1ACC" w:rsidRDefault="009E1ACC" w:rsidP="000C1868">
            <w:pPr>
              <w:rPr>
                <w:rFonts w:ascii="Verdana" w:eastAsia="Times New Roman" w:hAnsi="Verdana" w:cs="Times New Roman"/>
                <w:b/>
                <w:sz w:val="20"/>
                <w:szCs w:val="20"/>
              </w:rPr>
            </w:pPr>
          </w:p>
          <w:p w:rsidR="009E1ACC" w:rsidRPr="009E1ACC" w:rsidRDefault="009E1ACC" w:rsidP="000C1868">
            <w:pPr>
              <w:jc w:val="center"/>
              <w:rPr>
                <w:rFonts w:ascii="Verdana" w:eastAsia="Times New Roman" w:hAnsi="Verdana" w:cs="Times New Roman"/>
                <w:b/>
                <w:sz w:val="20"/>
                <w:szCs w:val="20"/>
              </w:rPr>
            </w:pPr>
            <w:r w:rsidRPr="009E1ACC">
              <w:rPr>
                <w:rFonts w:ascii="Verdana" w:eastAsia="Times New Roman" w:hAnsi="Verdana" w:cs="Times New Roman"/>
                <w:b/>
                <w:sz w:val="20"/>
                <w:szCs w:val="20"/>
              </w:rPr>
              <w:t>1.49%</w:t>
            </w:r>
          </w:p>
          <w:p w:rsidR="009E1ACC" w:rsidRPr="009E1ACC" w:rsidRDefault="009E1ACC" w:rsidP="000C1868">
            <w:pPr>
              <w:jc w:val="center"/>
              <w:rPr>
                <w:rFonts w:ascii="Verdana" w:eastAsia="Times New Roman" w:hAnsi="Verdana" w:cs="Times New Roman"/>
                <w:b/>
                <w:sz w:val="20"/>
                <w:szCs w:val="20"/>
              </w:rPr>
            </w:pPr>
            <w:r w:rsidRPr="009E1ACC">
              <w:rPr>
                <w:rFonts w:ascii="Verdana" w:eastAsia="Times New Roman" w:hAnsi="Verdana" w:cs="Times New Roman"/>
                <w:b/>
                <w:sz w:val="20"/>
                <w:szCs w:val="20"/>
              </w:rPr>
              <w:t>(6)</w:t>
            </w:r>
          </w:p>
          <w:p w:rsidR="009E1ACC" w:rsidRPr="009E1ACC" w:rsidRDefault="009E1ACC" w:rsidP="000C1868">
            <w:pPr>
              <w:rPr>
                <w:rFonts w:ascii="Verdana" w:hAnsi="Verdana"/>
                <w:b/>
                <w:sz w:val="20"/>
                <w:szCs w:val="20"/>
              </w:rPr>
            </w:pPr>
          </w:p>
        </w:tc>
        <w:tc>
          <w:tcPr>
            <w:tcW w:w="1789" w:type="dxa"/>
          </w:tcPr>
          <w:p w:rsidR="009E1ACC" w:rsidRPr="009E1ACC" w:rsidRDefault="009E1ACC" w:rsidP="000C1868">
            <w:pPr>
              <w:rPr>
                <w:rFonts w:ascii="Verdana" w:hAnsi="Verdana"/>
                <w:b/>
                <w:sz w:val="20"/>
                <w:szCs w:val="20"/>
              </w:rPr>
            </w:pPr>
          </w:p>
          <w:p w:rsidR="009E1ACC" w:rsidRPr="009E1ACC" w:rsidRDefault="009E1ACC" w:rsidP="000C1868">
            <w:pPr>
              <w:jc w:val="center"/>
              <w:rPr>
                <w:rFonts w:ascii="Verdana" w:hAnsi="Verdana"/>
                <w:b/>
                <w:sz w:val="20"/>
                <w:szCs w:val="20"/>
                <w:u w:val="single"/>
              </w:rPr>
            </w:pPr>
            <w:r w:rsidRPr="009E1ACC">
              <w:rPr>
                <w:rFonts w:ascii="Verdana" w:hAnsi="Verdana"/>
                <w:b/>
                <w:sz w:val="20"/>
                <w:szCs w:val="20"/>
                <w:u w:val="single"/>
              </w:rPr>
              <w:t>402</w:t>
            </w:r>
          </w:p>
        </w:tc>
      </w:tr>
      <w:tr w:rsidR="009E1ACC" w:rsidRPr="009E1ACC" w:rsidTr="00972477">
        <w:tc>
          <w:tcPr>
            <w:tcW w:w="2376" w:type="dxa"/>
          </w:tcPr>
          <w:p w:rsidR="009E1ACC" w:rsidRPr="009E1ACC" w:rsidRDefault="009E1ACC" w:rsidP="000C1868">
            <w:pPr>
              <w:rPr>
                <w:rFonts w:ascii="Verdana" w:hAnsi="Verdana"/>
                <w:b/>
                <w:sz w:val="20"/>
                <w:szCs w:val="20"/>
              </w:rPr>
            </w:pPr>
            <w:r w:rsidRPr="009E1ACC">
              <w:rPr>
                <w:rFonts w:ascii="Verdana" w:hAnsi="Verdana"/>
                <w:b/>
                <w:sz w:val="20"/>
                <w:szCs w:val="20"/>
              </w:rPr>
              <w:t>b) Using tobacco products weekly</w:t>
            </w:r>
          </w:p>
          <w:p w:rsidR="009E1ACC" w:rsidRPr="009E1ACC" w:rsidRDefault="009E1ACC" w:rsidP="000C1868">
            <w:pPr>
              <w:rPr>
                <w:rFonts w:ascii="Verdana" w:hAnsi="Verdana"/>
                <w:sz w:val="20"/>
                <w:szCs w:val="20"/>
              </w:rPr>
            </w:pPr>
          </w:p>
          <w:p w:rsidR="009E1ACC" w:rsidRPr="009E1ACC" w:rsidRDefault="009E1ACC" w:rsidP="000C1868">
            <w:pPr>
              <w:rPr>
                <w:rFonts w:ascii="Verdana" w:hAnsi="Verdana"/>
                <w:sz w:val="20"/>
                <w:szCs w:val="20"/>
              </w:rPr>
            </w:pPr>
          </w:p>
        </w:tc>
        <w:tc>
          <w:tcPr>
            <w:tcW w:w="1810" w:type="dxa"/>
          </w:tcPr>
          <w:p w:rsidR="009E1ACC" w:rsidRPr="009E1ACC" w:rsidRDefault="009E1ACC" w:rsidP="000C1868">
            <w:pPr>
              <w:jc w:val="center"/>
              <w:rPr>
                <w:rFonts w:ascii="Verdana" w:eastAsia="Times New Roman" w:hAnsi="Verdana" w:cs="Times New Roman"/>
                <w:b/>
                <w:sz w:val="20"/>
                <w:szCs w:val="20"/>
              </w:rPr>
            </w:pPr>
          </w:p>
          <w:p w:rsidR="009E1ACC" w:rsidRPr="009E1ACC" w:rsidRDefault="009E1ACC" w:rsidP="000C1868">
            <w:pPr>
              <w:jc w:val="center"/>
              <w:rPr>
                <w:rFonts w:ascii="Verdana" w:eastAsia="Times New Roman" w:hAnsi="Verdana" w:cs="Times New Roman"/>
                <w:b/>
                <w:sz w:val="20"/>
                <w:szCs w:val="20"/>
              </w:rPr>
            </w:pPr>
            <w:r w:rsidRPr="009E1ACC">
              <w:rPr>
                <w:rFonts w:ascii="Verdana" w:eastAsia="Times New Roman" w:hAnsi="Verdana" w:cs="Times New Roman"/>
                <w:b/>
                <w:sz w:val="20"/>
                <w:szCs w:val="20"/>
              </w:rPr>
              <w:t>10.22%</w:t>
            </w:r>
          </w:p>
          <w:p w:rsidR="009E1ACC" w:rsidRPr="009E1ACC" w:rsidRDefault="009E1ACC" w:rsidP="000C1868">
            <w:pPr>
              <w:jc w:val="center"/>
              <w:rPr>
                <w:rFonts w:ascii="Verdana" w:eastAsia="Times New Roman" w:hAnsi="Verdana" w:cs="Times New Roman"/>
                <w:b/>
                <w:sz w:val="20"/>
                <w:szCs w:val="20"/>
              </w:rPr>
            </w:pPr>
            <w:r w:rsidRPr="009E1ACC">
              <w:rPr>
                <w:rFonts w:ascii="Verdana" w:eastAsia="Times New Roman" w:hAnsi="Verdana" w:cs="Times New Roman"/>
                <w:b/>
                <w:sz w:val="20"/>
                <w:szCs w:val="20"/>
              </w:rPr>
              <w:t>(41)</w:t>
            </w:r>
          </w:p>
          <w:p w:rsidR="009E1ACC" w:rsidRPr="009E1ACC" w:rsidRDefault="009E1ACC" w:rsidP="000C1868">
            <w:pPr>
              <w:rPr>
                <w:rFonts w:ascii="Verdana" w:hAnsi="Verdana"/>
                <w:b/>
                <w:sz w:val="20"/>
                <w:szCs w:val="20"/>
              </w:rPr>
            </w:pPr>
          </w:p>
        </w:tc>
        <w:tc>
          <w:tcPr>
            <w:tcW w:w="1810" w:type="dxa"/>
          </w:tcPr>
          <w:p w:rsidR="009E1ACC" w:rsidRPr="009E1ACC" w:rsidRDefault="009E1ACC" w:rsidP="000C1868">
            <w:pPr>
              <w:rPr>
                <w:rFonts w:ascii="Verdana" w:eastAsia="Times New Roman" w:hAnsi="Verdana" w:cs="Times New Roman"/>
                <w:b/>
                <w:sz w:val="20"/>
                <w:szCs w:val="20"/>
              </w:rPr>
            </w:pPr>
          </w:p>
          <w:p w:rsidR="009E1ACC" w:rsidRPr="009E1ACC" w:rsidRDefault="009E1ACC" w:rsidP="000C1868">
            <w:pPr>
              <w:jc w:val="center"/>
              <w:rPr>
                <w:rFonts w:ascii="Verdana" w:eastAsia="Times New Roman" w:hAnsi="Verdana" w:cs="Times New Roman"/>
                <w:b/>
                <w:sz w:val="20"/>
                <w:szCs w:val="20"/>
              </w:rPr>
            </w:pPr>
            <w:r w:rsidRPr="009E1ACC">
              <w:rPr>
                <w:rFonts w:ascii="Verdana" w:eastAsia="Times New Roman" w:hAnsi="Verdana" w:cs="Times New Roman"/>
                <w:b/>
                <w:sz w:val="20"/>
                <w:szCs w:val="20"/>
              </w:rPr>
              <w:t>80.80%</w:t>
            </w:r>
          </w:p>
          <w:p w:rsidR="009E1ACC" w:rsidRPr="009E1ACC" w:rsidRDefault="009E1ACC" w:rsidP="000C1868">
            <w:pPr>
              <w:jc w:val="center"/>
              <w:rPr>
                <w:rFonts w:ascii="Verdana" w:eastAsia="Times New Roman" w:hAnsi="Verdana" w:cs="Times New Roman"/>
                <w:b/>
                <w:sz w:val="20"/>
                <w:szCs w:val="20"/>
              </w:rPr>
            </w:pPr>
            <w:r w:rsidRPr="009E1ACC">
              <w:rPr>
                <w:rFonts w:ascii="Verdana" w:eastAsia="Times New Roman" w:hAnsi="Verdana" w:cs="Times New Roman"/>
                <w:b/>
                <w:sz w:val="20"/>
                <w:szCs w:val="20"/>
              </w:rPr>
              <w:t>(324)</w:t>
            </w:r>
          </w:p>
          <w:p w:rsidR="009E1ACC" w:rsidRPr="009E1ACC" w:rsidRDefault="009E1ACC" w:rsidP="000C1868">
            <w:pPr>
              <w:rPr>
                <w:rFonts w:ascii="Verdana" w:hAnsi="Verdana"/>
                <w:b/>
                <w:sz w:val="20"/>
                <w:szCs w:val="20"/>
              </w:rPr>
            </w:pPr>
          </w:p>
        </w:tc>
        <w:tc>
          <w:tcPr>
            <w:tcW w:w="1791" w:type="dxa"/>
          </w:tcPr>
          <w:p w:rsidR="009E1ACC" w:rsidRPr="009E1ACC" w:rsidRDefault="009E1ACC" w:rsidP="000C1868">
            <w:pPr>
              <w:rPr>
                <w:rFonts w:ascii="Verdana" w:eastAsia="Times New Roman" w:hAnsi="Verdana" w:cs="Times New Roman"/>
                <w:b/>
                <w:sz w:val="20"/>
                <w:szCs w:val="20"/>
              </w:rPr>
            </w:pPr>
          </w:p>
          <w:p w:rsidR="009E1ACC" w:rsidRPr="009E1ACC" w:rsidRDefault="009E1ACC" w:rsidP="000C1868">
            <w:pPr>
              <w:jc w:val="center"/>
              <w:rPr>
                <w:rFonts w:ascii="Verdana" w:eastAsia="Times New Roman" w:hAnsi="Verdana" w:cs="Times New Roman"/>
                <w:b/>
                <w:sz w:val="20"/>
                <w:szCs w:val="20"/>
              </w:rPr>
            </w:pPr>
            <w:r w:rsidRPr="009E1ACC">
              <w:rPr>
                <w:rFonts w:ascii="Verdana" w:eastAsia="Times New Roman" w:hAnsi="Verdana" w:cs="Times New Roman"/>
                <w:b/>
                <w:sz w:val="20"/>
                <w:szCs w:val="20"/>
              </w:rPr>
              <w:t>8.98%</w:t>
            </w:r>
          </w:p>
          <w:p w:rsidR="009E1ACC" w:rsidRPr="009E1ACC" w:rsidRDefault="009E1ACC" w:rsidP="000C1868">
            <w:pPr>
              <w:jc w:val="center"/>
              <w:rPr>
                <w:rFonts w:ascii="Verdana" w:eastAsia="Times New Roman" w:hAnsi="Verdana" w:cs="Times New Roman"/>
                <w:b/>
                <w:sz w:val="20"/>
                <w:szCs w:val="20"/>
              </w:rPr>
            </w:pPr>
            <w:r w:rsidRPr="009E1ACC">
              <w:rPr>
                <w:rFonts w:ascii="Verdana" w:eastAsia="Times New Roman" w:hAnsi="Verdana" w:cs="Times New Roman"/>
                <w:b/>
                <w:sz w:val="20"/>
                <w:szCs w:val="20"/>
              </w:rPr>
              <w:t>(36)</w:t>
            </w:r>
          </w:p>
          <w:p w:rsidR="009E1ACC" w:rsidRPr="009E1ACC" w:rsidRDefault="009E1ACC" w:rsidP="000C1868">
            <w:pPr>
              <w:rPr>
                <w:rFonts w:ascii="Verdana" w:hAnsi="Verdana"/>
                <w:b/>
                <w:sz w:val="20"/>
                <w:szCs w:val="20"/>
              </w:rPr>
            </w:pPr>
          </w:p>
        </w:tc>
        <w:tc>
          <w:tcPr>
            <w:tcW w:w="1789" w:type="dxa"/>
          </w:tcPr>
          <w:p w:rsidR="009E1ACC" w:rsidRPr="009E1ACC" w:rsidRDefault="009E1ACC" w:rsidP="000C1868">
            <w:pPr>
              <w:rPr>
                <w:rFonts w:ascii="Verdana" w:hAnsi="Verdana"/>
                <w:b/>
                <w:sz w:val="20"/>
                <w:szCs w:val="20"/>
              </w:rPr>
            </w:pPr>
          </w:p>
          <w:p w:rsidR="009E1ACC" w:rsidRPr="009E1ACC" w:rsidRDefault="009E1ACC" w:rsidP="000C1868">
            <w:pPr>
              <w:jc w:val="center"/>
              <w:rPr>
                <w:rFonts w:ascii="Verdana" w:hAnsi="Verdana"/>
                <w:b/>
                <w:sz w:val="20"/>
                <w:szCs w:val="20"/>
                <w:u w:val="single"/>
              </w:rPr>
            </w:pPr>
            <w:r w:rsidRPr="009E1ACC">
              <w:rPr>
                <w:rFonts w:ascii="Verdana" w:hAnsi="Verdana"/>
                <w:b/>
                <w:sz w:val="20"/>
                <w:szCs w:val="20"/>
                <w:u w:val="single"/>
              </w:rPr>
              <w:t>401</w:t>
            </w:r>
          </w:p>
        </w:tc>
      </w:tr>
      <w:tr w:rsidR="009E1ACC" w:rsidRPr="009E1ACC" w:rsidTr="00972477">
        <w:tc>
          <w:tcPr>
            <w:tcW w:w="2376" w:type="dxa"/>
          </w:tcPr>
          <w:p w:rsidR="009E1ACC" w:rsidRPr="009E1ACC" w:rsidRDefault="009E1ACC" w:rsidP="000C1868">
            <w:pPr>
              <w:rPr>
                <w:rFonts w:ascii="Verdana" w:hAnsi="Verdana"/>
                <w:b/>
                <w:sz w:val="20"/>
                <w:szCs w:val="20"/>
              </w:rPr>
            </w:pPr>
            <w:r w:rsidRPr="009E1ACC">
              <w:rPr>
                <w:rFonts w:ascii="Verdana" w:hAnsi="Verdana"/>
                <w:b/>
                <w:sz w:val="20"/>
                <w:szCs w:val="20"/>
              </w:rPr>
              <w:t>c) Exercising 2-3 times weekly</w:t>
            </w:r>
          </w:p>
          <w:p w:rsidR="009E1ACC" w:rsidRPr="009E1ACC" w:rsidRDefault="009E1ACC" w:rsidP="000C1868">
            <w:pPr>
              <w:rPr>
                <w:rFonts w:ascii="Verdana" w:hAnsi="Verdana"/>
                <w:sz w:val="20"/>
                <w:szCs w:val="20"/>
              </w:rPr>
            </w:pPr>
          </w:p>
          <w:p w:rsidR="009E1ACC" w:rsidRPr="009E1ACC" w:rsidRDefault="009E1ACC" w:rsidP="000C1868">
            <w:pPr>
              <w:rPr>
                <w:rFonts w:ascii="Verdana" w:hAnsi="Verdana"/>
                <w:sz w:val="20"/>
                <w:szCs w:val="20"/>
              </w:rPr>
            </w:pPr>
          </w:p>
        </w:tc>
        <w:tc>
          <w:tcPr>
            <w:tcW w:w="1810" w:type="dxa"/>
          </w:tcPr>
          <w:p w:rsidR="009E1ACC" w:rsidRPr="009E1ACC" w:rsidRDefault="009E1ACC" w:rsidP="000C1868">
            <w:pPr>
              <w:rPr>
                <w:rFonts w:ascii="Verdana" w:eastAsia="Times New Roman" w:hAnsi="Verdana" w:cs="Times New Roman"/>
                <w:b/>
                <w:sz w:val="20"/>
                <w:szCs w:val="20"/>
              </w:rPr>
            </w:pPr>
          </w:p>
          <w:p w:rsidR="009E1ACC" w:rsidRPr="009E1ACC" w:rsidRDefault="009E1ACC" w:rsidP="000C1868">
            <w:pPr>
              <w:jc w:val="center"/>
              <w:rPr>
                <w:rFonts w:ascii="Verdana" w:eastAsia="Times New Roman" w:hAnsi="Verdana" w:cs="Times New Roman"/>
                <w:b/>
                <w:sz w:val="20"/>
                <w:szCs w:val="20"/>
              </w:rPr>
            </w:pPr>
            <w:r w:rsidRPr="009E1ACC">
              <w:rPr>
                <w:rFonts w:ascii="Verdana" w:eastAsia="Times New Roman" w:hAnsi="Verdana" w:cs="Times New Roman"/>
                <w:b/>
                <w:sz w:val="20"/>
                <w:szCs w:val="20"/>
              </w:rPr>
              <w:t>62.59%</w:t>
            </w:r>
          </w:p>
          <w:p w:rsidR="009E1ACC" w:rsidRPr="009E1ACC" w:rsidRDefault="009E1ACC" w:rsidP="000C1868">
            <w:pPr>
              <w:jc w:val="center"/>
              <w:rPr>
                <w:rFonts w:ascii="Verdana" w:eastAsia="Times New Roman" w:hAnsi="Verdana" w:cs="Times New Roman"/>
                <w:b/>
                <w:sz w:val="20"/>
                <w:szCs w:val="20"/>
              </w:rPr>
            </w:pPr>
            <w:r w:rsidRPr="009E1ACC">
              <w:rPr>
                <w:rFonts w:ascii="Verdana" w:eastAsia="Times New Roman" w:hAnsi="Verdana" w:cs="Times New Roman"/>
                <w:b/>
                <w:sz w:val="20"/>
                <w:szCs w:val="20"/>
              </w:rPr>
              <w:t>(251)</w:t>
            </w:r>
          </w:p>
          <w:p w:rsidR="009E1ACC" w:rsidRPr="009E1ACC" w:rsidRDefault="009E1ACC" w:rsidP="000C1868">
            <w:pPr>
              <w:rPr>
                <w:rFonts w:ascii="Verdana" w:hAnsi="Verdana"/>
                <w:b/>
                <w:sz w:val="20"/>
                <w:szCs w:val="20"/>
              </w:rPr>
            </w:pPr>
          </w:p>
        </w:tc>
        <w:tc>
          <w:tcPr>
            <w:tcW w:w="1810" w:type="dxa"/>
          </w:tcPr>
          <w:p w:rsidR="009E1ACC" w:rsidRPr="009E1ACC" w:rsidRDefault="009E1ACC" w:rsidP="000C1868">
            <w:pPr>
              <w:rPr>
                <w:rFonts w:ascii="Verdana" w:eastAsia="Times New Roman" w:hAnsi="Verdana" w:cs="Times New Roman"/>
                <w:b/>
                <w:sz w:val="20"/>
                <w:szCs w:val="20"/>
              </w:rPr>
            </w:pPr>
          </w:p>
          <w:p w:rsidR="009E1ACC" w:rsidRPr="009E1ACC" w:rsidRDefault="009E1ACC" w:rsidP="000C1868">
            <w:pPr>
              <w:jc w:val="center"/>
              <w:rPr>
                <w:rFonts w:ascii="Verdana" w:eastAsia="Times New Roman" w:hAnsi="Verdana" w:cs="Times New Roman"/>
                <w:b/>
                <w:sz w:val="20"/>
                <w:szCs w:val="20"/>
              </w:rPr>
            </w:pPr>
            <w:r w:rsidRPr="009E1ACC">
              <w:rPr>
                <w:rFonts w:ascii="Verdana" w:eastAsia="Times New Roman" w:hAnsi="Verdana" w:cs="Times New Roman"/>
                <w:b/>
                <w:sz w:val="20"/>
                <w:szCs w:val="20"/>
              </w:rPr>
              <w:t>35.66%</w:t>
            </w:r>
          </w:p>
          <w:p w:rsidR="009E1ACC" w:rsidRPr="009E1ACC" w:rsidRDefault="009E1ACC" w:rsidP="000C1868">
            <w:pPr>
              <w:jc w:val="center"/>
              <w:rPr>
                <w:rFonts w:ascii="Verdana" w:eastAsia="Times New Roman" w:hAnsi="Verdana" w:cs="Times New Roman"/>
                <w:b/>
                <w:sz w:val="20"/>
                <w:szCs w:val="20"/>
              </w:rPr>
            </w:pPr>
            <w:r w:rsidRPr="009E1ACC">
              <w:rPr>
                <w:rFonts w:ascii="Verdana" w:eastAsia="Times New Roman" w:hAnsi="Verdana" w:cs="Times New Roman"/>
                <w:b/>
                <w:sz w:val="20"/>
                <w:szCs w:val="20"/>
              </w:rPr>
              <w:t>(143)</w:t>
            </w:r>
          </w:p>
          <w:p w:rsidR="009E1ACC" w:rsidRPr="009E1ACC" w:rsidRDefault="009E1ACC" w:rsidP="000C1868">
            <w:pPr>
              <w:rPr>
                <w:rFonts w:ascii="Verdana" w:hAnsi="Verdana"/>
                <w:b/>
                <w:sz w:val="20"/>
                <w:szCs w:val="20"/>
              </w:rPr>
            </w:pPr>
          </w:p>
        </w:tc>
        <w:tc>
          <w:tcPr>
            <w:tcW w:w="1791" w:type="dxa"/>
          </w:tcPr>
          <w:p w:rsidR="009E1ACC" w:rsidRPr="009E1ACC" w:rsidRDefault="009E1ACC" w:rsidP="000C1868">
            <w:pPr>
              <w:rPr>
                <w:rFonts w:ascii="Verdana" w:eastAsia="Times New Roman" w:hAnsi="Verdana" w:cs="Times New Roman"/>
                <w:b/>
                <w:sz w:val="20"/>
                <w:szCs w:val="20"/>
              </w:rPr>
            </w:pPr>
          </w:p>
          <w:p w:rsidR="009E1ACC" w:rsidRPr="009E1ACC" w:rsidRDefault="009E1ACC" w:rsidP="000C1868">
            <w:pPr>
              <w:jc w:val="center"/>
              <w:rPr>
                <w:rFonts w:ascii="Verdana" w:eastAsia="Times New Roman" w:hAnsi="Verdana" w:cs="Times New Roman"/>
                <w:b/>
                <w:sz w:val="20"/>
                <w:szCs w:val="20"/>
              </w:rPr>
            </w:pPr>
            <w:r w:rsidRPr="009E1ACC">
              <w:rPr>
                <w:rFonts w:ascii="Verdana" w:eastAsia="Times New Roman" w:hAnsi="Verdana" w:cs="Times New Roman"/>
                <w:b/>
                <w:sz w:val="20"/>
                <w:szCs w:val="20"/>
              </w:rPr>
              <w:t>1.75%</w:t>
            </w:r>
          </w:p>
          <w:p w:rsidR="009E1ACC" w:rsidRPr="009E1ACC" w:rsidRDefault="009E1ACC" w:rsidP="000C1868">
            <w:pPr>
              <w:jc w:val="center"/>
              <w:rPr>
                <w:rFonts w:ascii="Verdana" w:eastAsia="Times New Roman" w:hAnsi="Verdana" w:cs="Times New Roman"/>
                <w:b/>
                <w:sz w:val="20"/>
                <w:szCs w:val="20"/>
              </w:rPr>
            </w:pPr>
            <w:r w:rsidRPr="009E1ACC">
              <w:rPr>
                <w:rFonts w:ascii="Verdana" w:eastAsia="Times New Roman" w:hAnsi="Verdana" w:cs="Times New Roman"/>
                <w:b/>
                <w:sz w:val="20"/>
                <w:szCs w:val="20"/>
              </w:rPr>
              <w:t>(7)</w:t>
            </w:r>
          </w:p>
          <w:p w:rsidR="009E1ACC" w:rsidRPr="009E1ACC" w:rsidRDefault="009E1ACC" w:rsidP="000C1868">
            <w:pPr>
              <w:rPr>
                <w:rFonts w:ascii="Verdana" w:hAnsi="Verdana"/>
                <w:b/>
                <w:sz w:val="20"/>
                <w:szCs w:val="20"/>
              </w:rPr>
            </w:pPr>
          </w:p>
        </w:tc>
        <w:tc>
          <w:tcPr>
            <w:tcW w:w="1789" w:type="dxa"/>
          </w:tcPr>
          <w:p w:rsidR="009E1ACC" w:rsidRPr="009E1ACC" w:rsidRDefault="009E1ACC" w:rsidP="000C1868">
            <w:pPr>
              <w:rPr>
                <w:rFonts w:ascii="Verdana" w:hAnsi="Verdana"/>
                <w:b/>
                <w:sz w:val="20"/>
                <w:szCs w:val="20"/>
              </w:rPr>
            </w:pPr>
          </w:p>
          <w:p w:rsidR="009E1ACC" w:rsidRPr="009E1ACC" w:rsidRDefault="009E1ACC" w:rsidP="000C1868">
            <w:pPr>
              <w:jc w:val="center"/>
              <w:rPr>
                <w:rFonts w:ascii="Verdana" w:hAnsi="Verdana"/>
                <w:b/>
                <w:sz w:val="20"/>
                <w:szCs w:val="20"/>
                <w:u w:val="single"/>
              </w:rPr>
            </w:pPr>
            <w:r w:rsidRPr="009E1ACC">
              <w:rPr>
                <w:rFonts w:ascii="Verdana" w:hAnsi="Verdana"/>
                <w:b/>
                <w:sz w:val="20"/>
                <w:szCs w:val="20"/>
                <w:u w:val="single"/>
              </w:rPr>
              <w:t>401</w:t>
            </w:r>
          </w:p>
        </w:tc>
      </w:tr>
      <w:tr w:rsidR="009E1ACC" w:rsidRPr="009E1ACC" w:rsidTr="00972477">
        <w:tc>
          <w:tcPr>
            <w:tcW w:w="2376" w:type="dxa"/>
          </w:tcPr>
          <w:p w:rsidR="009E1ACC" w:rsidRPr="009E1ACC" w:rsidRDefault="009E1ACC" w:rsidP="000C1868">
            <w:pPr>
              <w:rPr>
                <w:rFonts w:ascii="Verdana" w:hAnsi="Verdana"/>
                <w:b/>
                <w:sz w:val="20"/>
                <w:szCs w:val="20"/>
              </w:rPr>
            </w:pPr>
            <w:r w:rsidRPr="009E1ACC">
              <w:rPr>
                <w:rFonts w:ascii="Verdana" w:hAnsi="Verdana"/>
                <w:b/>
                <w:sz w:val="20"/>
                <w:szCs w:val="20"/>
              </w:rPr>
              <w:t>d) Consuming alcohol (more than 1 drink daily)</w:t>
            </w:r>
          </w:p>
          <w:p w:rsidR="009E1ACC" w:rsidRPr="009E1ACC" w:rsidRDefault="009E1ACC" w:rsidP="000C1868">
            <w:pPr>
              <w:rPr>
                <w:rFonts w:ascii="Verdana" w:hAnsi="Verdana"/>
                <w:sz w:val="20"/>
                <w:szCs w:val="20"/>
              </w:rPr>
            </w:pPr>
          </w:p>
        </w:tc>
        <w:tc>
          <w:tcPr>
            <w:tcW w:w="1810" w:type="dxa"/>
          </w:tcPr>
          <w:p w:rsidR="009E1ACC" w:rsidRPr="009E1ACC" w:rsidRDefault="009E1ACC" w:rsidP="000C1868">
            <w:pPr>
              <w:rPr>
                <w:rFonts w:ascii="Verdana" w:eastAsia="Times New Roman" w:hAnsi="Verdana" w:cs="Times New Roman"/>
                <w:b/>
                <w:sz w:val="20"/>
                <w:szCs w:val="20"/>
              </w:rPr>
            </w:pPr>
          </w:p>
          <w:p w:rsidR="009E1ACC" w:rsidRPr="009E1ACC" w:rsidRDefault="009E1ACC" w:rsidP="000C1868">
            <w:pPr>
              <w:jc w:val="center"/>
              <w:rPr>
                <w:rFonts w:ascii="Verdana" w:eastAsia="Times New Roman" w:hAnsi="Verdana" w:cs="Times New Roman"/>
                <w:b/>
                <w:sz w:val="20"/>
                <w:szCs w:val="20"/>
              </w:rPr>
            </w:pPr>
            <w:r w:rsidRPr="009E1ACC">
              <w:rPr>
                <w:rFonts w:ascii="Verdana" w:eastAsia="Times New Roman" w:hAnsi="Verdana" w:cs="Times New Roman"/>
                <w:b/>
                <w:sz w:val="20"/>
                <w:szCs w:val="20"/>
              </w:rPr>
              <w:t>9.02%</w:t>
            </w:r>
          </w:p>
          <w:p w:rsidR="009E1ACC" w:rsidRPr="009E1ACC" w:rsidRDefault="009E1ACC" w:rsidP="000C1868">
            <w:pPr>
              <w:jc w:val="center"/>
              <w:rPr>
                <w:rFonts w:ascii="Verdana" w:eastAsia="Times New Roman" w:hAnsi="Verdana" w:cs="Times New Roman"/>
                <w:b/>
                <w:sz w:val="20"/>
                <w:szCs w:val="20"/>
              </w:rPr>
            </w:pPr>
            <w:r w:rsidRPr="009E1ACC">
              <w:rPr>
                <w:rFonts w:ascii="Verdana" w:eastAsia="Times New Roman" w:hAnsi="Verdana" w:cs="Times New Roman"/>
                <w:b/>
                <w:sz w:val="20"/>
                <w:szCs w:val="20"/>
              </w:rPr>
              <w:t>(36)</w:t>
            </w:r>
          </w:p>
          <w:p w:rsidR="009E1ACC" w:rsidRPr="009E1ACC" w:rsidRDefault="009E1ACC" w:rsidP="000C1868">
            <w:pPr>
              <w:rPr>
                <w:rFonts w:ascii="Verdana" w:hAnsi="Verdana"/>
                <w:b/>
                <w:sz w:val="20"/>
                <w:szCs w:val="20"/>
              </w:rPr>
            </w:pPr>
          </w:p>
        </w:tc>
        <w:tc>
          <w:tcPr>
            <w:tcW w:w="1810" w:type="dxa"/>
          </w:tcPr>
          <w:p w:rsidR="009E1ACC" w:rsidRPr="009E1ACC" w:rsidRDefault="009E1ACC" w:rsidP="000C1868">
            <w:pPr>
              <w:rPr>
                <w:rFonts w:ascii="Verdana" w:eastAsia="Times New Roman" w:hAnsi="Verdana" w:cs="Times New Roman"/>
                <w:b/>
                <w:sz w:val="20"/>
                <w:szCs w:val="20"/>
              </w:rPr>
            </w:pPr>
          </w:p>
          <w:p w:rsidR="009E1ACC" w:rsidRPr="009E1ACC" w:rsidRDefault="009E1ACC" w:rsidP="000C1868">
            <w:pPr>
              <w:jc w:val="center"/>
              <w:rPr>
                <w:rFonts w:ascii="Verdana" w:eastAsia="Times New Roman" w:hAnsi="Verdana" w:cs="Times New Roman"/>
                <w:b/>
                <w:sz w:val="20"/>
                <w:szCs w:val="20"/>
              </w:rPr>
            </w:pPr>
            <w:r w:rsidRPr="009E1ACC">
              <w:rPr>
                <w:rFonts w:ascii="Verdana" w:eastAsia="Times New Roman" w:hAnsi="Verdana" w:cs="Times New Roman"/>
                <w:b/>
                <w:sz w:val="20"/>
                <w:szCs w:val="20"/>
              </w:rPr>
              <w:t>85.71%</w:t>
            </w:r>
          </w:p>
          <w:p w:rsidR="009E1ACC" w:rsidRPr="009E1ACC" w:rsidRDefault="009E1ACC" w:rsidP="000C1868">
            <w:pPr>
              <w:jc w:val="center"/>
              <w:rPr>
                <w:rFonts w:ascii="Verdana" w:eastAsia="Times New Roman" w:hAnsi="Verdana" w:cs="Times New Roman"/>
                <w:b/>
                <w:sz w:val="20"/>
                <w:szCs w:val="20"/>
              </w:rPr>
            </w:pPr>
            <w:r w:rsidRPr="009E1ACC">
              <w:rPr>
                <w:rFonts w:ascii="Verdana" w:eastAsia="Times New Roman" w:hAnsi="Verdana" w:cs="Times New Roman"/>
                <w:b/>
                <w:sz w:val="20"/>
                <w:szCs w:val="20"/>
              </w:rPr>
              <w:t>(342)</w:t>
            </w:r>
          </w:p>
          <w:p w:rsidR="009E1ACC" w:rsidRPr="009E1ACC" w:rsidRDefault="009E1ACC" w:rsidP="000C1868">
            <w:pPr>
              <w:rPr>
                <w:rFonts w:ascii="Verdana" w:hAnsi="Verdana"/>
                <w:b/>
                <w:sz w:val="20"/>
                <w:szCs w:val="20"/>
              </w:rPr>
            </w:pPr>
          </w:p>
        </w:tc>
        <w:tc>
          <w:tcPr>
            <w:tcW w:w="1791" w:type="dxa"/>
          </w:tcPr>
          <w:p w:rsidR="009E1ACC" w:rsidRPr="009E1ACC" w:rsidRDefault="009E1ACC" w:rsidP="000C1868">
            <w:pPr>
              <w:rPr>
                <w:rFonts w:ascii="Verdana" w:eastAsia="Times New Roman" w:hAnsi="Verdana" w:cs="Times New Roman"/>
                <w:b/>
                <w:sz w:val="20"/>
                <w:szCs w:val="20"/>
              </w:rPr>
            </w:pPr>
          </w:p>
          <w:p w:rsidR="009E1ACC" w:rsidRPr="009E1ACC" w:rsidRDefault="009E1ACC" w:rsidP="000C1868">
            <w:pPr>
              <w:jc w:val="center"/>
              <w:rPr>
                <w:rFonts w:ascii="Verdana" w:eastAsia="Times New Roman" w:hAnsi="Verdana" w:cs="Times New Roman"/>
                <w:b/>
                <w:sz w:val="20"/>
                <w:szCs w:val="20"/>
              </w:rPr>
            </w:pPr>
            <w:r w:rsidRPr="009E1ACC">
              <w:rPr>
                <w:rFonts w:ascii="Verdana" w:eastAsia="Times New Roman" w:hAnsi="Verdana" w:cs="Times New Roman"/>
                <w:b/>
                <w:sz w:val="20"/>
                <w:szCs w:val="20"/>
              </w:rPr>
              <w:t>5.26%</w:t>
            </w:r>
          </w:p>
          <w:p w:rsidR="009E1ACC" w:rsidRPr="009E1ACC" w:rsidRDefault="009E1ACC" w:rsidP="000C1868">
            <w:pPr>
              <w:jc w:val="center"/>
              <w:rPr>
                <w:rFonts w:ascii="Verdana" w:eastAsia="Times New Roman" w:hAnsi="Verdana" w:cs="Times New Roman"/>
                <w:b/>
                <w:sz w:val="20"/>
                <w:szCs w:val="20"/>
              </w:rPr>
            </w:pPr>
            <w:r w:rsidRPr="009E1ACC">
              <w:rPr>
                <w:rFonts w:ascii="Verdana" w:eastAsia="Times New Roman" w:hAnsi="Verdana" w:cs="Times New Roman"/>
                <w:b/>
                <w:sz w:val="20"/>
                <w:szCs w:val="20"/>
              </w:rPr>
              <w:t>(21)</w:t>
            </w:r>
          </w:p>
          <w:p w:rsidR="009E1ACC" w:rsidRPr="009E1ACC" w:rsidRDefault="009E1ACC" w:rsidP="000C1868">
            <w:pPr>
              <w:rPr>
                <w:rFonts w:ascii="Verdana" w:hAnsi="Verdana"/>
                <w:b/>
                <w:sz w:val="20"/>
                <w:szCs w:val="20"/>
              </w:rPr>
            </w:pPr>
          </w:p>
        </w:tc>
        <w:tc>
          <w:tcPr>
            <w:tcW w:w="1789" w:type="dxa"/>
          </w:tcPr>
          <w:p w:rsidR="009E1ACC" w:rsidRPr="009E1ACC" w:rsidRDefault="009E1ACC" w:rsidP="000C1868">
            <w:pPr>
              <w:rPr>
                <w:rFonts w:ascii="Verdana" w:hAnsi="Verdana"/>
                <w:b/>
                <w:sz w:val="20"/>
                <w:szCs w:val="20"/>
              </w:rPr>
            </w:pPr>
          </w:p>
          <w:p w:rsidR="009E1ACC" w:rsidRPr="009E1ACC" w:rsidRDefault="009E1ACC" w:rsidP="000C1868">
            <w:pPr>
              <w:jc w:val="center"/>
              <w:rPr>
                <w:rFonts w:ascii="Verdana" w:hAnsi="Verdana"/>
                <w:b/>
                <w:sz w:val="20"/>
                <w:szCs w:val="20"/>
                <w:u w:val="single"/>
              </w:rPr>
            </w:pPr>
            <w:r w:rsidRPr="009E1ACC">
              <w:rPr>
                <w:rFonts w:ascii="Verdana" w:hAnsi="Verdana"/>
                <w:b/>
                <w:sz w:val="20"/>
                <w:szCs w:val="20"/>
                <w:u w:val="single"/>
              </w:rPr>
              <w:t>399</w:t>
            </w:r>
          </w:p>
        </w:tc>
      </w:tr>
      <w:tr w:rsidR="009E1ACC" w:rsidRPr="009E1ACC" w:rsidTr="00972477">
        <w:tc>
          <w:tcPr>
            <w:tcW w:w="2376" w:type="dxa"/>
          </w:tcPr>
          <w:p w:rsidR="009E1ACC" w:rsidRPr="009E1ACC" w:rsidRDefault="009E1ACC" w:rsidP="000C1868">
            <w:pPr>
              <w:rPr>
                <w:rFonts w:ascii="Verdana" w:hAnsi="Verdana"/>
                <w:b/>
                <w:sz w:val="20"/>
                <w:szCs w:val="20"/>
              </w:rPr>
            </w:pPr>
            <w:r w:rsidRPr="009E1ACC">
              <w:rPr>
                <w:rFonts w:ascii="Verdana" w:hAnsi="Verdana"/>
                <w:b/>
                <w:sz w:val="20"/>
                <w:szCs w:val="20"/>
              </w:rPr>
              <w:t>e) Receiving an annual flu shot</w:t>
            </w:r>
          </w:p>
          <w:p w:rsidR="009E1ACC" w:rsidRPr="009E1ACC" w:rsidRDefault="009E1ACC" w:rsidP="000C1868">
            <w:pPr>
              <w:rPr>
                <w:rFonts w:ascii="Verdana" w:hAnsi="Verdana"/>
                <w:sz w:val="20"/>
                <w:szCs w:val="20"/>
              </w:rPr>
            </w:pPr>
          </w:p>
          <w:p w:rsidR="009E1ACC" w:rsidRPr="009E1ACC" w:rsidRDefault="009E1ACC" w:rsidP="000C1868">
            <w:pPr>
              <w:rPr>
                <w:rFonts w:ascii="Verdana" w:hAnsi="Verdana"/>
                <w:sz w:val="20"/>
                <w:szCs w:val="20"/>
              </w:rPr>
            </w:pPr>
          </w:p>
        </w:tc>
        <w:tc>
          <w:tcPr>
            <w:tcW w:w="1810" w:type="dxa"/>
          </w:tcPr>
          <w:p w:rsidR="009E1ACC" w:rsidRPr="009E1ACC" w:rsidRDefault="009E1ACC" w:rsidP="000C1868">
            <w:pPr>
              <w:rPr>
                <w:rFonts w:ascii="Verdana" w:eastAsia="Times New Roman" w:hAnsi="Verdana" w:cs="Times New Roman"/>
                <w:b/>
                <w:sz w:val="20"/>
                <w:szCs w:val="20"/>
              </w:rPr>
            </w:pPr>
          </w:p>
          <w:p w:rsidR="009E1ACC" w:rsidRPr="009E1ACC" w:rsidRDefault="009E1ACC" w:rsidP="000C1868">
            <w:pPr>
              <w:jc w:val="center"/>
              <w:rPr>
                <w:rFonts w:ascii="Verdana" w:eastAsia="Times New Roman" w:hAnsi="Verdana" w:cs="Times New Roman"/>
                <w:b/>
                <w:sz w:val="20"/>
                <w:szCs w:val="20"/>
              </w:rPr>
            </w:pPr>
            <w:r w:rsidRPr="009E1ACC">
              <w:rPr>
                <w:rFonts w:ascii="Verdana" w:eastAsia="Times New Roman" w:hAnsi="Verdana" w:cs="Times New Roman"/>
                <w:b/>
                <w:sz w:val="20"/>
                <w:szCs w:val="20"/>
              </w:rPr>
              <w:t>72.10%</w:t>
            </w:r>
          </w:p>
          <w:p w:rsidR="009E1ACC" w:rsidRPr="009E1ACC" w:rsidRDefault="009E1ACC" w:rsidP="000C1868">
            <w:pPr>
              <w:jc w:val="center"/>
              <w:rPr>
                <w:rFonts w:ascii="Verdana" w:eastAsia="Times New Roman" w:hAnsi="Verdana" w:cs="Times New Roman"/>
                <w:b/>
                <w:sz w:val="20"/>
                <w:szCs w:val="20"/>
              </w:rPr>
            </w:pPr>
            <w:r w:rsidRPr="009E1ACC">
              <w:rPr>
                <w:rFonts w:ascii="Verdana" w:eastAsia="Times New Roman" w:hAnsi="Verdana" w:cs="Times New Roman"/>
                <w:b/>
                <w:sz w:val="20"/>
                <w:szCs w:val="20"/>
              </w:rPr>
              <w:t>(292)</w:t>
            </w:r>
          </w:p>
          <w:p w:rsidR="009E1ACC" w:rsidRPr="009E1ACC" w:rsidRDefault="009E1ACC" w:rsidP="000C1868">
            <w:pPr>
              <w:rPr>
                <w:rFonts w:ascii="Verdana" w:hAnsi="Verdana"/>
                <w:b/>
                <w:sz w:val="20"/>
                <w:szCs w:val="20"/>
              </w:rPr>
            </w:pPr>
          </w:p>
        </w:tc>
        <w:tc>
          <w:tcPr>
            <w:tcW w:w="1810" w:type="dxa"/>
          </w:tcPr>
          <w:p w:rsidR="009E1ACC" w:rsidRPr="009E1ACC" w:rsidRDefault="009E1ACC" w:rsidP="000C1868">
            <w:pPr>
              <w:jc w:val="center"/>
              <w:rPr>
                <w:rFonts w:ascii="Verdana" w:eastAsia="Times New Roman" w:hAnsi="Verdana" w:cs="Times New Roman"/>
                <w:b/>
                <w:sz w:val="20"/>
                <w:szCs w:val="20"/>
              </w:rPr>
            </w:pPr>
          </w:p>
          <w:p w:rsidR="009E1ACC" w:rsidRPr="009E1ACC" w:rsidRDefault="009E1ACC" w:rsidP="000C1868">
            <w:pPr>
              <w:jc w:val="center"/>
              <w:rPr>
                <w:rFonts w:ascii="Verdana" w:eastAsia="Times New Roman" w:hAnsi="Verdana" w:cs="Times New Roman"/>
                <w:b/>
                <w:sz w:val="20"/>
                <w:szCs w:val="20"/>
              </w:rPr>
            </w:pPr>
            <w:r w:rsidRPr="009E1ACC">
              <w:rPr>
                <w:rFonts w:ascii="Verdana" w:eastAsia="Times New Roman" w:hAnsi="Verdana" w:cs="Times New Roman"/>
                <w:b/>
                <w:sz w:val="20"/>
                <w:szCs w:val="20"/>
              </w:rPr>
              <w:t>27.65%</w:t>
            </w:r>
          </w:p>
          <w:p w:rsidR="009E1ACC" w:rsidRPr="009E1ACC" w:rsidRDefault="009E1ACC" w:rsidP="000C1868">
            <w:pPr>
              <w:jc w:val="center"/>
              <w:rPr>
                <w:rFonts w:ascii="Verdana" w:eastAsia="Times New Roman" w:hAnsi="Verdana" w:cs="Times New Roman"/>
                <w:b/>
                <w:sz w:val="20"/>
                <w:szCs w:val="20"/>
              </w:rPr>
            </w:pPr>
            <w:r w:rsidRPr="009E1ACC">
              <w:rPr>
                <w:rFonts w:ascii="Verdana" w:eastAsia="Times New Roman" w:hAnsi="Verdana" w:cs="Times New Roman"/>
                <w:b/>
                <w:sz w:val="20"/>
                <w:szCs w:val="20"/>
              </w:rPr>
              <w:t>(112)</w:t>
            </w:r>
          </w:p>
          <w:p w:rsidR="009E1ACC" w:rsidRPr="009E1ACC" w:rsidRDefault="009E1ACC" w:rsidP="000C1868">
            <w:pPr>
              <w:rPr>
                <w:rFonts w:ascii="Verdana" w:hAnsi="Verdana"/>
                <w:b/>
                <w:sz w:val="20"/>
                <w:szCs w:val="20"/>
              </w:rPr>
            </w:pPr>
          </w:p>
        </w:tc>
        <w:tc>
          <w:tcPr>
            <w:tcW w:w="1791" w:type="dxa"/>
          </w:tcPr>
          <w:p w:rsidR="009E1ACC" w:rsidRPr="009E1ACC" w:rsidRDefault="009E1ACC" w:rsidP="000C1868">
            <w:pPr>
              <w:rPr>
                <w:rFonts w:ascii="Verdana" w:eastAsia="Times New Roman" w:hAnsi="Verdana" w:cs="Times New Roman"/>
                <w:b/>
                <w:sz w:val="20"/>
                <w:szCs w:val="20"/>
              </w:rPr>
            </w:pPr>
          </w:p>
          <w:p w:rsidR="009E1ACC" w:rsidRPr="009E1ACC" w:rsidRDefault="009E1ACC" w:rsidP="000C1868">
            <w:pPr>
              <w:jc w:val="center"/>
              <w:rPr>
                <w:rFonts w:ascii="Verdana" w:eastAsia="Times New Roman" w:hAnsi="Verdana" w:cs="Times New Roman"/>
                <w:b/>
                <w:sz w:val="20"/>
                <w:szCs w:val="20"/>
              </w:rPr>
            </w:pPr>
            <w:r w:rsidRPr="009E1ACC">
              <w:rPr>
                <w:rFonts w:ascii="Verdana" w:eastAsia="Times New Roman" w:hAnsi="Verdana" w:cs="Times New Roman"/>
                <w:b/>
                <w:sz w:val="20"/>
                <w:szCs w:val="20"/>
              </w:rPr>
              <w:t>0.25%</w:t>
            </w:r>
          </w:p>
          <w:p w:rsidR="009E1ACC" w:rsidRPr="009E1ACC" w:rsidRDefault="009E1ACC" w:rsidP="000C1868">
            <w:pPr>
              <w:jc w:val="center"/>
              <w:rPr>
                <w:rFonts w:ascii="Verdana" w:eastAsia="Times New Roman" w:hAnsi="Verdana" w:cs="Times New Roman"/>
                <w:b/>
                <w:sz w:val="20"/>
                <w:szCs w:val="20"/>
              </w:rPr>
            </w:pPr>
            <w:r w:rsidRPr="009E1ACC">
              <w:rPr>
                <w:rFonts w:ascii="Verdana" w:eastAsia="Times New Roman" w:hAnsi="Verdana" w:cs="Times New Roman"/>
                <w:b/>
                <w:sz w:val="20"/>
                <w:szCs w:val="20"/>
              </w:rPr>
              <w:t>(1)</w:t>
            </w:r>
          </w:p>
          <w:p w:rsidR="009E1ACC" w:rsidRPr="009E1ACC" w:rsidRDefault="009E1ACC" w:rsidP="000C1868">
            <w:pPr>
              <w:rPr>
                <w:rFonts w:ascii="Verdana" w:hAnsi="Verdana"/>
                <w:b/>
                <w:sz w:val="20"/>
                <w:szCs w:val="20"/>
              </w:rPr>
            </w:pPr>
          </w:p>
        </w:tc>
        <w:tc>
          <w:tcPr>
            <w:tcW w:w="1789" w:type="dxa"/>
          </w:tcPr>
          <w:p w:rsidR="009E1ACC" w:rsidRPr="009E1ACC" w:rsidRDefault="009E1ACC" w:rsidP="000C1868">
            <w:pPr>
              <w:rPr>
                <w:rFonts w:ascii="Verdana" w:hAnsi="Verdana"/>
                <w:b/>
                <w:sz w:val="20"/>
                <w:szCs w:val="20"/>
              </w:rPr>
            </w:pPr>
          </w:p>
          <w:p w:rsidR="009E1ACC" w:rsidRPr="009E1ACC" w:rsidRDefault="009E1ACC" w:rsidP="000C1868">
            <w:pPr>
              <w:jc w:val="center"/>
              <w:rPr>
                <w:rFonts w:ascii="Verdana" w:hAnsi="Verdana"/>
                <w:b/>
                <w:sz w:val="20"/>
                <w:szCs w:val="20"/>
                <w:u w:val="single"/>
              </w:rPr>
            </w:pPr>
            <w:r w:rsidRPr="009E1ACC">
              <w:rPr>
                <w:rFonts w:ascii="Verdana" w:hAnsi="Verdana"/>
                <w:b/>
                <w:sz w:val="20"/>
                <w:szCs w:val="20"/>
                <w:u w:val="single"/>
              </w:rPr>
              <w:t>405</w:t>
            </w:r>
          </w:p>
        </w:tc>
      </w:tr>
      <w:tr w:rsidR="009E1ACC" w:rsidRPr="009E1ACC" w:rsidTr="00972477">
        <w:tc>
          <w:tcPr>
            <w:tcW w:w="2376" w:type="dxa"/>
          </w:tcPr>
          <w:p w:rsidR="009E1ACC" w:rsidRPr="009E1ACC" w:rsidRDefault="009E1ACC" w:rsidP="000C1868">
            <w:pPr>
              <w:rPr>
                <w:rFonts w:ascii="Verdana" w:hAnsi="Verdana"/>
                <w:b/>
                <w:sz w:val="20"/>
                <w:szCs w:val="20"/>
              </w:rPr>
            </w:pPr>
            <w:r w:rsidRPr="009E1ACC">
              <w:rPr>
                <w:rFonts w:ascii="Verdana" w:hAnsi="Verdana"/>
                <w:b/>
                <w:sz w:val="20"/>
                <w:szCs w:val="20"/>
              </w:rPr>
              <w:t>f) Scheduling yearly physicals with your primary care provider</w:t>
            </w:r>
          </w:p>
          <w:p w:rsidR="009E1ACC" w:rsidRPr="009E1ACC" w:rsidRDefault="009E1ACC" w:rsidP="000C1868">
            <w:pPr>
              <w:rPr>
                <w:rFonts w:ascii="Verdana" w:hAnsi="Verdana"/>
                <w:sz w:val="20"/>
                <w:szCs w:val="20"/>
              </w:rPr>
            </w:pPr>
          </w:p>
        </w:tc>
        <w:tc>
          <w:tcPr>
            <w:tcW w:w="1810" w:type="dxa"/>
          </w:tcPr>
          <w:p w:rsidR="009E1ACC" w:rsidRPr="009E1ACC" w:rsidRDefault="009E1ACC" w:rsidP="000C1868">
            <w:pPr>
              <w:rPr>
                <w:rFonts w:ascii="Verdana" w:eastAsia="Times New Roman" w:hAnsi="Verdana" w:cs="Times New Roman"/>
                <w:b/>
                <w:sz w:val="20"/>
                <w:szCs w:val="20"/>
              </w:rPr>
            </w:pPr>
          </w:p>
          <w:p w:rsidR="009E1ACC" w:rsidRPr="009E1ACC" w:rsidRDefault="009E1ACC" w:rsidP="000C1868">
            <w:pPr>
              <w:jc w:val="center"/>
              <w:rPr>
                <w:rFonts w:ascii="Verdana" w:eastAsia="Times New Roman" w:hAnsi="Verdana" w:cs="Times New Roman"/>
                <w:b/>
                <w:sz w:val="20"/>
                <w:szCs w:val="20"/>
              </w:rPr>
            </w:pPr>
            <w:r w:rsidRPr="009E1ACC">
              <w:rPr>
                <w:rFonts w:ascii="Verdana" w:eastAsia="Times New Roman" w:hAnsi="Verdana" w:cs="Times New Roman"/>
                <w:b/>
                <w:sz w:val="20"/>
                <w:szCs w:val="20"/>
              </w:rPr>
              <w:t>72.21%</w:t>
            </w:r>
          </w:p>
          <w:p w:rsidR="009E1ACC" w:rsidRPr="009E1ACC" w:rsidRDefault="009E1ACC" w:rsidP="000C1868">
            <w:pPr>
              <w:jc w:val="center"/>
              <w:rPr>
                <w:rFonts w:ascii="Verdana" w:eastAsia="Times New Roman" w:hAnsi="Verdana" w:cs="Times New Roman"/>
                <w:b/>
                <w:sz w:val="20"/>
                <w:szCs w:val="20"/>
              </w:rPr>
            </w:pPr>
            <w:r w:rsidRPr="009E1ACC">
              <w:rPr>
                <w:rFonts w:ascii="Verdana" w:eastAsia="Times New Roman" w:hAnsi="Verdana" w:cs="Times New Roman"/>
                <w:b/>
                <w:sz w:val="20"/>
                <w:szCs w:val="20"/>
              </w:rPr>
              <w:t>(291)</w:t>
            </w:r>
          </w:p>
          <w:p w:rsidR="009E1ACC" w:rsidRPr="009E1ACC" w:rsidRDefault="009E1ACC" w:rsidP="000C1868">
            <w:pPr>
              <w:rPr>
                <w:rFonts w:ascii="Verdana" w:hAnsi="Verdana"/>
                <w:b/>
                <w:sz w:val="20"/>
                <w:szCs w:val="20"/>
              </w:rPr>
            </w:pPr>
          </w:p>
        </w:tc>
        <w:tc>
          <w:tcPr>
            <w:tcW w:w="1810" w:type="dxa"/>
          </w:tcPr>
          <w:p w:rsidR="009E1ACC" w:rsidRPr="009E1ACC" w:rsidRDefault="009E1ACC" w:rsidP="000C1868">
            <w:pPr>
              <w:jc w:val="center"/>
              <w:rPr>
                <w:rFonts w:ascii="Verdana" w:eastAsia="Times New Roman" w:hAnsi="Verdana" w:cs="Times New Roman"/>
                <w:b/>
                <w:sz w:val="20"/>
                <w:szCs w:val="20"/>
              </w:rPr>
            </w:pPr>
          </w:p>
          <w:p w:rsidR="009E1ACC" w:rsidRPr="009E1ACC" w:rsidRDefault="009E1ACC" w:rsidP="000C1868">
            <w:pPr>
              <w:jc w:val="center"/>
              <w:rPr>
                <w:rFonts w:ascii="Verdana" w:eastAsia="Times New Roman" w:hAnsi="Verdana" w:cs="Times New Roman"/>
                <w:b/>
                <w:sz w:val="20"/>
                <w:szCs w:val="20"/>
              </w:rPr>
            </w:pPr>
            <w:r w:rsidRPr="009E1ACC">
              <w:rPr>
                <w:rFonts w:ascii="Verdana" w:eastAsia="Times New Roman" w:hAnsi="Verdana" w:cs="Times New Roman"/>
                <w:b/>
                <w:sz w:val="20"/>
                <w:szCs w:val="20"/>
              </w:rPr>
              <w:t>26.05%</w:t>
            </w:r>
          </w:p>
          <w:p w:rsidR="009E1ACC" w:rsidRPr="009E1ACC" w:rsidRDefault="009E1ACC" w:rsidP="000C1868">
            <w:pPr>
              <w:jc w:val="center"/>
              <w:rPr>
                <w:rFonts w:ascii="Verdana" w:eastAsia="Times New Roman" w:hAnsi="Verdana" w:cs="Times New Roman"/>
                <w:b/>
                <w:sz w:val="20"/>
                <w:szCs w:val="20"/>
              </w:rPr>
            </w:pPr>
            <w:r w:rsidRPr="009E1ACC">
              <w:rPr>
                <w:rFonts w:ascii="Verdana" w:eastAsia="Times New Roman" w:hAnsi="Verdana" w:cs="Times New Roman"/>
                <w:b/>
                <w:sz w:val="20"/>
                <w:szCs w:val="20"/>
              </w:rPr>
              <w:t>(105)</w:t>
            </w:r>
          </w:p>
          <w:p w:rsidR="009E1ACC" w:rsidRPr="009E1ACC" w:rsidRDefault="009E1ACC" w:rsidP="000C1868">
            <w:pPr>
              <w:rPr>
                <w:rFonts w:ascii="Verdana" w:hAnsi="Verdana"/>
                <w:b/>
                <w:sz w:val="20"/>
                <w:szCs w:val="20"/>
              </w:rPr>
            </w:pPr>
          </w:p>
        </w:tc>
        <w:tc>
          <w:tcPr>
            <w:tcW w:w="1791" w:type="dxa"/>
          </w:tcPr>
          <w:p w:rsidR="009E1ACC" w:rsidRPr="009E1ACC" w:rsidRDefault="009E1ACC" w:rsidP="000C1868">
            <w:pPr>
              <w:rPr>
                <w:rFonts w:ascii="Verdana" w:eastAsia="Times New Roman" w:hAnsi="Verdana" w:cs="Times New Roman"/>
                <w:b/>
                <w:sz w:val="20"/>
                <w:szCs w:val="20"/>
              </w:rPr>
            </w:pPr>
          </w:p>
          <w:p w:rsidR="009E1ACC" w:rsidRPr="009E1ACC" w:rsidRDefault="009E1ACC" w:rsidP="000C1868">
            <w:pPr>
              <w:jc w:val="center"/>
              <w:rPr>
                <w:rFonts w:ascii="Verdana" w:eastAsia="Times New Roman" w:hAnsi="Verdana" w:cs="Times New Roman"/>
                <w:b/>
                <w:sz w:val="20"/>
                <w:szCs w:val="20"/>
              </w:rPr>
            </w:pPr>
            <w:r w:rsidRPr="009E1ACC">
              <w:rPr>
                <w:rFonts w:ascii="Verdana" w:eastAsia="Times New Roman" w:hAnsi="Verdana" w:cs="Times New Roman"/>
                <w:b/>
                <w:sz w:val="20"/>
                <w:szCs w:val="20"/>
              </w:rPr>
              <w:t>1.74%</w:t>
            </w:r>
          </w:p>
          <w:p w:rsidR="009E1ACC" w:rsidRPr="009E1ACC" w:rsidRDefault="009E1ACC" w:rsidP="000C1868">
            <w:pPr>
              <w:jc w:val="center"/>
              <w:rPr>
                <w:rFonts w:ascii="Verdana" w:eastAsia="Times New Roman" w:hAnsi="Verdana" w:cs="Times New Roman"/>
                <w:b/>
                <w:sz w:val="20"/>
                <w:szCs w:val="20"/>
              </w:rPr>
            </w:pPr>
            <w:r w:rsidRPr="009E1ACC">
              <w:rPr>
                <w:rFonts w:ascii="Verdana" w:eastAsia="Times New Roman" w:hAnsi="Verdana" w:cs="Times New Roman"/>
                <w:b/>
                <w:sz w:val="20"/>
                <w:szCs w:val="20"/>
              </w:rPr>
              <w:t>(7)</w:t>
            </w:r>
          </w:p>
          <w:p w:rsidR="009E1ACC" w:rsidRPr="009E1ACC" w:rsidRDefault="009E1ACC" w:rsidP="000C1868">
            <w:pPr>
              <w:rPr>
                <w:rFonts w:ascii="Verdana" w:hAnsi="Verdana"/>
                <w:b/>
                <w:sz w:val="20"/>
                <w:szCs w:val="20"/>
              </w:rPr>
            </w:pPr>
          </w:p>
        </w:tc>
        <w:tc>
          <w:tcPr>
            <w:tcW w:w="1789" w:type="dxa"/>
          </w:tcPr>
          <w:p w:rsidR="009E1ACC" w:rsidRPr="009E1ACC" w:rsidRDefault="009E1ACC" w:rsidP="000C1868">
            <w:pPr>
              <w:rPr>
                <w:rFonts w:ascii="Verdana" w:hAnsi="Verdana"/>
                <w:b/>
                <w:sz w:val="20"/>
                <w:szCs w:val="20"/>
              </w:rPr>
            </w:pPr>
          </w:p>
          <w:p w:rsidR="009E1ACC" w:rsidRPr="009E1ACC" w:rsidRDefault="009E1ACC" w:rsidP="000C1868">
            <w:pPr>
              <w:jc w:val="center"/>
              <w:rPr>
                <w:rFonts w:ascii="Verdana" w:hAnsi="Verdana"/>
                <w:b/>
                <w:sz w:val="20"/>
                <w:szCs w:val="20"/>
                <w:u w:val="single"/>
              </w:rPr>
            </w:pPr>
            <w:r w:rsidRPr="009E1ACC">
              <w:rPr>
                <w:rFonts w:ascii="Verdana" w:hAnsi="Verdana"/>
                <w:b/>
                <w:sz w:val="20"/>
                <w:szCs w:val="20"/>
                <w:u w:val="single"/>
              </w:rPr>
              <w:t>403</w:t>
            </w:r>
          </w:p>
        </w:tc>
      </w:tr>
    </w:tbl>
    <w:p w:rsidR="00D8738F" w:rsidRPr="009E1ACC" w:rsidRDefault="00972477" w:rsidP="00972477">
      <w:pPr>
        <w:jc w:val="center"/>
        <w:rPr>
          <w:rFonts w:ascii="Verdana" w:hAnsi="Verdana"/>
          <w:sz w:val="24"/>
          <w:szCs w:val="24"/>
        </w:rPr>
      </w:pPr>
      <w:r w:rsidRPr="00972477">
        <w:rPr>
          <w:rFonts w:ascii="Verdana" w:hAnsi="Verdana"/>
          <w:sz w:val="24"/>
          <w:szCs w:val="24"/>
        </w:rPr>
        <w:drawing>
          <wp:inline distT="0" distB="0" distL="0" distR="0">
            <wp:extent cx="5153025" cy="3419475"/>
            <wp:effectExtent l="19050" t="0" r="9525" b="0"/>
            <wp:docPr id="1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sectPr w:rsidR="00D8738F" w:rsidRPr="009E1ACC" w:rsidSect="002037D2">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6D1" w:rsidRDefault="002666D1" w:rsidP="00E77F65">
      <w:pPr>
        <w:spacing w:after="0" w:line="240" w:lineRule="auto"/>
      </w:pPr>
      <w:r>
        <w:separator/>
      </w:r>
    </w:p>
  </w:endnote>
  <w:endnote w:type="continuationSeparator" w:id="0">
    <w:p w:rsidR="002666D1" w:rsidRDefault="002666D1" w:rsidP="00E77F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F65" w:rsidRDefault="00E77F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6D1" w:rsidRDefault="002666D1" w:rsidP="00E77F65">
      <w:pPr>
        <w:spacing w:after="0" w:line="240" w:lineRule="auto"/>
      </w:pPr>
      <w:r>
        <w:separator/>
      </w:r>
    </w:p>
  </w:footnote>
  <w:footnote w:type="continuationSeparator" w:id="0">
    <w:p w:rsidR="002666D1" w:rsidRDefault="002666D1" w:rsidP="00E77F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E77F65">
      <w:trPr>
        <w:trHeight w:val="288"/>
      </w:trPr>
      <w:sdt>
        <w:sdtPr>
          <w:rPr>
            <w:rFonts w:ascii="Georgia" w:eastAsiaTheme="majorEastAsia" w:hAnsi="Georgia" w:cstheme="majorBidi"/>
            <w:sz w:val="24"/>
            <w:szCs w:val="24"/>
          </w:rPr>
          <w:alias w:val="Title"/>
          <w:id w:val="692530159"/>
          <w:placeholder>
            <w:docPart w:val="4D6DFED9307146DFB740844722DC5312"/>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E77F65" w:rsidRDefault="003A38F2" w:rsidP="00E77F65">
              <w:pPr>
                <w:pStyle w:val="Header"/>
                <w:jc w:val="right"/>
                <w:rPr>
                  <w:rFonts w:asciiTheme="majorHAnsi" w:eastAsiaTheme="majorEastAsia" w:hAnsiTheme="majorHAnsi" w:cstheme="majorBidi"/>
                  <w:sz w:val="36"/>
                  <w:szCs w:val="36"/>
                </w:rPr>
              </w:pPr>
              <w:r>
                <w:rPr>
                  <w:rFonts w:ascii="Georgia" w:eastAsiaTheme="majorEastAsia" w:hAnsi="Georgia" w:cstheme="majorBidi"/>
                  <w:sz w:val="24"/>
                  <w:szCs w:val="24"/>
                </w:rPr>
                <w:t>CLARKE COUNTY COMMUNITY HEALTH NEEDS ASSESSMENT</w:t>
              </w:r>
            </w:p>
          </w:tc>
        </w:sdtContent>
      </w:sdt>
      <w:sdt>
        <w:sdtPr>
          <w:rPr>
            <w:rFonts w:asciiTheme="majorHAnsi" w:eastAsiaTheme="majorEastAsia" w:hAnsiTheme="majorHAnsi" w:cstheme="majorBidi"/>
            <w:b/>
            <w:bCs/>
            <w:color w:val="4F81BD" w:themeColor="accent1"/>
            <w:sz w:val="36"/>
            <w:szCs w:val="36"/>
          </w:rPr>
          <w:alias w:val="Year"/>
          <w:id w:val="692530160"/>
          <w:placeholder>
            <w:docPart w:val="A7A397F5EA464D7E854611C4EB906C06"/>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Content>
          <w:tc>
            <w:tcPr>
              <w:tcW w:w="1105" w:type="dxa"/>
            </w:tcPr>
            <w:p w:rsidR="00E77F65" w:rsidRDefault="00E77F65" w:rsidP="00E77F65">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2015</w:t>
              </w:r>
            </w:p>
          </w:tc>
        </w:sdtContent>
      </w:sdt>
    </w:tr>
  </w:tbl>
  <w:p w:rsidR="00E77F65" w:rsidRDefault="00E77F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199C"/>
    <w:multiLevelType w:val="hybridMultilevel"/>
    <w:tmpl w:val="30DA87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09A22D98"/>
    <w:multiLevelType w:val="hybridMultilevel"/>
    <w:tmpl w:val="5A40B8A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1109329B"/>
    <w:multiLevelType w:val="hybridMultilevel"/>
    <w:tmpl w:val="50202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7C1BE8"/>
    <w:multiLevelType w:val="hybridMultilevel"/>
    <w:tmpl w:val="C5804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8076EA"/>
    <w:multiLevelType w:val="hybridMultilevel"/>
    <w:tmpl w:val="8FB6DCE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44FE128C"/>
    <w:multiLevelType w:val="hybridMultilevel"/>
    <w:tmpl w:val="4EAC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F7245C"/>
    <w:multiLevelType w:val="hybridMultilevel"/>
    <w:tmpl w:val="0EC85DC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53035965"/>
    <w:multiLevelType w:val="hybridMultilevel"/>
    <w:tmpl w:val="6706E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45A4983"/>
    <w:multiLevelType w:val="hybridMultilevel"/>
    <w:tmpl w:val="B8788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6132DF"/>
    <w:multiLevelType w:val="hybridMultilevel"/>
    <w:tmpl w:val="CAFA7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B25210"/>
    <w:multiLevelType w:val="hybridMultilevel"/>
    <w:tmpl w:val="BE6A7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10"/>
  </w:num>
  <w:num w:numId="4">
    <w:abstractNumId w:val="1"/>
  </w:num>
  <w:num w:numId="5">
    <w:abstractNumId w:val="8"/>
  </w:num>
  <w:num w:numId="6">
    <w:abstractNumId w:val="7"/>
  </w:num>
  <w:num w:numId="7">
    <w:abstractNumId w:val="0"/>
  </w:num>
  <w:num w:numId="8">
    <w:abstractNumId w:val="2"/>
  </w:num>
  <w:num w:numId="9">
    <w:abstractNumId w:val="4"/>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77F65"/>
    <w:rsid w:val="00095BAE"/>
    <w:rsid w:val="0009750D"/>
    <w:rsid w:val="000D75ED"/>
    <w:rsid w:val="00176D47"/>
    <w:rsid w:val="002037D2"/>
    <w:rsid w:val="00212F1E"/>
    <w:rsid w:val="00221F2F"/>
    <w:rsid w:val="002666D1"/>
    <w:rsid w:val="003151FA"/>
    <w:rsid w:val="00315969"/>
    <w:rsid w:val="003A38F2"/>
    <w:rsid w:val="0041277E"/>
    <w:rsid w:val="00426F89"/>
    <w:rsid w:val="004C5A87"/>
    <w:rsid w:val="004F299D"/>
    <w:rsid w:val="005647B1"/>
    <w:rsid w:val="007072C9"/>
    <w:rsid w:val="00710F84"/>
    <w:rsid w:val="00742E6D"/>
    <w:rsid w:val="007775CE"/>
    <w:rsid w:val="007A0A8F"/>
    <w:rsid w:val="008011D7"/>
    <w:rsid w:val="0086290E"/>
    <w:rsid w:val="00867AD6"/>
    <w:rsid w:val="00921CA4"/>
    <w:rsid w:val="00924142"/>
    <w:rsid w:val="0094785D"/>
    <w:rsid w:val="00972477"/>
    <w:rsid w:val="009E1ACC"/>
    <w:rsid w:val="00A7366B"/>
    <w:rsid w:val="00AA1DB4"/>
    <w:rsid w:val="00AE2B5E"/>
    <w:rsid w:val="00C2326B"/>
    <w:rsid w:val="00C852E7"/>
    <w:rsid w:val="00C932B6"/>
    <w:rsid w:val="00D67F31"/>
    <w:rsid w:val="00D8738F"/>
    <w:rsid w:val="00D94E82"/>
    <w:rsid w:val="00DA1BA8"/>
    <w:rsid w:val="00DB163D"/>
    <w:rsid w:val="00DB5DF3"/>
    <w:rsid w:val="00DF62AC"/>
    <w:rsid w:val="00E74867"/>
    <w:rsid w:val="00E77578"/>
    <w:rsid w:val="00E77F65"/>
    <w:rsid w:val="00EA0FBB"/>
    <w:rsid w:val="00EF44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7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F65"/>
    <w:rPr>
      <w:rFonts w:ascii="Tahoma" w:hAnsi="Tahoma" w:cs="Tahoma"/>
      <w:sz w:val="16"/>
      <w:szCs w:val="16"/>
    </w:rPr>
  </w:style>
  <w:style w:type="paragraph" w:styleId="Header">
    <w:name w:val="header"/>
    <w:basedOn w:val="Normal"/>
    <w:link w:val="HeaderChar"/>
    <w:uiPriority w:val="99"/>
    <w:unhideWhenUsed/>
    <w:rsid w:val="00E77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F65"/>
  </w:style>
  <w:style w:type="paragraph" w:styleId="Footer">
    <w:name w:val="footer"/>
    <w:basedOn w:val="Normal"/>
    <w:link w:val="FooterChar"/>
    <w:uiPriority w:val="99"/>
    <w:unhideWhenUsed/>
    <w:rsid w:val="00E77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F65"/>
  </w:style>
  <w:style w:type="character" w:styleId="Hyperlink">
    <w:name w:val="Hyperlink"/>
    <w:basedOn w:val="DefaultParagraphFont"/>
    <w:uiPriority w:val="99"/>
    <w:semiHidden/>
    <w:unhideWhenUsed/>
    <w:rsid w:val="00E77F65"/>
    <w:rPr>
      <w:strike w:val="0"/>
      <w:dstrike w:val="0"/>
      <w:color w:val="333333"/>
      <w:u w:val="none"/>
      <w:effect w:val="none"/>
    </w:rPr>
  </w:style>
  <w:style w:type="paragraph" w:styleId="ListParagraph">
    <w:name w:val="List Paragraph"/>
    <w:basedOn w:val="Normal"/>
    <w:uiPriority w:val="34"/>
    <w:qFormat/>
    <w:rsid w:val="00221F2F"/>
    <w:pPr>
      <w:ind w:left="720"/>
      <w:contextualSpacing/>
    </w:pPr>
  </w:style>
  <w:style w:type="table" w:styleId="LightShading-Accent1">
    <w:name w:val="Light Shading Accent 1"/>
    <w:basedOn w:val="TableNormal"/>
    <w:uiPriority w:val="60"/>
    <w:rsid w:val="00212F1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710F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E7486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r="http://schemas.openxmlformats.org/officeDocument/2006/relationships" xmlns:w="http://schemas.openxmlformats.org/wordprocessingml/2006/main">
  <w:divs>
    <w:div w:id="489490197">
      <w:bodyDiv w:val="1"/>
      <w:marLeft w:val="0"/>
      <w:marRight w:val="0"/>
      <w:marTop w:val="0"/>
      <w:marBottom w:val="0"/>
      <w:divBdr>
        <w:top w:val="none" w:sz="0" w:space="0" w:color="auto"/>
        <w:left w:val="none" w:sz="0" w:space="0" w:color="auto"/>
        <w:bottom w:val="none" w:sz="0" w:space="0" w:color="auto"/>
        <w:right w:val="none" w:sz="0" w:space="0" w:color="auto"/>
      </w:divBdr>
    </w:div>
    <w:div w:id="1403328056">
      <w:bodyDiv w:val="1"/>
      <w:marLeft w:val="0"/>
      <w:marRight w:val="0"/>
      <w:marTop w:val="0"/>
      <w:marBottom w:val="0"/>
      <w:divBdr>
        <w:top w:val="none" w:sz="0" w:space="0" w:color="auto"/>
        <w:left w:val="none" w:sz="0" w:space="0" w:color="auto"/>
        <w:bottom w:val="none" w:sz="0" w:space="0" w:color="auto"/>
        <w:right w:val="none" w:sz="0" w:space="0" w:color="auto"/>
      </w:divBdr>
    </w:div>
    <w:div w:id="156359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numbering" Target="numbering.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chart" Target="charts/chart12.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header" Target="header1.xml"/><Relationship Id="rId10" Type="http://schemas.openxmlformats.org/officeDocument/2006/relationships/hyperlink" Target="http://en.wikipedia.org/wiki/James_Clarke" TargetMode="External"/><Relationship Id="rId19" Type="http://schemas.openxmlformats.org/officeDocument/2006/relationships/chart" Target="charts/chart7.xml"/><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Sheet1!$B$1</c:f>
              <c:strCache>
                <c:ptCount val="1"/>
                <c:pt idx="0">
                  <c:v>What is your gender?</c:v>
                </c:pt>
              </c:strCache>
            </c:strRef>
          </c:tx>
          <c:explosion val="5"/>
          <c:dLbls>
            <c:showCatName val="1"/>
            <c:showPercent val="1"/>
            <c:showLeaderLines val="1"/>
          </c:dLbls>
          <c:cat>
            <c:strRef>
              <c:f>Sheet1!$A$2:$A$3</c:f>
              <c:strCache>
                <c:ptCount val="2"/>
                <c:pt idx="0">
                  <c:v>MALE</c:v>
                </c:pt>
                <c:pt idx="1">
                  <c:v>FEMALE</c:v>
                </c:pt>
              </c:strCache>
            </c:strRef>
          </c:cat>
          <c:val>
            <c:numRef>
              <c:f>Sheet1!$B$2:$B$3</c:f>
              <c:numCache>
                <c:formatCode>0.00%</c:formatCode>
                <c:ptCount val="2"/>
                <c:pt idx="0">
                  <c:v>0.22370000000000001</c:v>
                </c:pt>
                <c:pt idx="1">
                  <c:v>0.77630000000000055</c:v>
                </c:pt>
              </c:numCache>
            </c:numRef>
          </c:val>
        </c:ser>
        <c:dLbls>
          <c:showCatName val="1"/>
          <c:showPercent val="1"/>
        </c:dLbls>
        <c:firstSliceAng val="0"/>
      </c:pieChart>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Amount</a:t>
            </a:r>
            <a:endParaRPr lang="en-US" baseline="0"/>
          </a:p>
        </c:rich>
      </c:tx>
    </c:title>
    <c:view3D>
      <c:rAngAx val="1"/>
    </c:view3D>
    <c:plotArea>
      <c:layout>
        <c:manualLayout>
          <c:layoutTarget val="inner"/>
          <c:xMode val="edge"/>
          <c:yMode val="edge"/>
          <c:x val="0.25981393760042942"/>
          <c:y val="5.5399985213116017E-2"/>
          <c:w val="0.59979769461088372"/>
          <c:h val="0.83926452538756358"/>
        </c:manualLayout>
      </c:layout>
      <c:bar3DChart>
        <c:barDir val="bar"/>
        <c:grouping val="clustered"/>
        <c:ser>
          <c:idx val="0"/>
          <c:order val="0"/>
          <c:tx>
            <c:strRef>
              <c:f>Sheet1!$B$1</c:f>
              <c:strCache>
                <c:ptCount val="1"/>
                <c:pt idx="0">
                  <c:v>Amount </c:v>
                </c:pt>
              </c:strCache>
            </c:strRef>
          </c:tx>
          <c:cat>
            <c:strRef>
              <c:f>Sheet1!$A$2:$A$24</c:f>
              <c:strCache>
                <c:ptCount val="23"/>
                <c:pt idx="0">
                  <c:v>Lead Exposure (0)</c:v>
                </c:pt>
                <c:pt idx="1">
                  <c:v>Suicide (5)</c:v>
                </c:pt>
                <c:pt idx="2">
                  <c:v>Sexually Transmitted Infections (12)</c:v>
                </c:pt>
                <c:pt idx="3">
                  <c:v>Neglect (19)</c:v>
                </c:pt>
                <c:pt idx="4">
                  <c:v>Vaccinations (24)</c:v>
                </c:pt>
                <c:pt idx="5">
                  <c:v>Water Quality (26)</c:v>
                </c:pt>
                <c:pt idx="6">
                  <c:v>Child Care (27)</c:v>
                </c:pt>
                <c:pt idx="7">
                  <c:v>Alternative Medicine (30)</c:v>
                </c:pt>
                <c:pt idx="8">
                  <c:v>Insurance (40)</c:v>
                </c:pt>
                <c:pt idx="9">
                  <c:v>Chronic Disease (42)</c:v>
                </c:pt>
                <c:pt idx="10">
                  <c:v>Tobacco Use (43)</c:v>
                </c:pt>
                <c:pt idx="11">
                  <c:v>Pain Management (43)</c:v>
                </c:pt>
                <c:pt idx="12">
                  <c:v>Abuse/Violence (48)</c:v>
                </c:pt>
                <c:pt idx="13">
                  <c:v>Teen Pregnancy (57)</c:v>
                </c:pt>
                <c:pt idx="14">
                  <c:v>Alcohol (61)</c:v>
                </c:pt>
                <c:pt idx="15">
                  <c:v>Wellness (62)</c:v>
                </c:pt>
                <c:pt idx="16">
                  <c:v>Family Planning/Birth Control (65)</c:v>
                </c:pt>
                <c:pt idx="17">
                  <c:v>Aged Related Issues (89)</c:v>
                </c:pt>
                <c:pt idx="18">
                  <c:v>Nutrition (96)</c:v>
                </c:pt>
                <c:pt idx="19">
                  <c:v>Preventative Healthcare (97)</c:v>
                </c:pt>
                <c:pt idx="20">
                  <c:v>Mental Illness (117)</c:v>
                </c:pt>
                <c:pt idx="21">
                  <c:v>Drug/Substance Abuse (125)</c:v>
                </c:pt>
                <c:pt idx="22">
                  <c:v>Obesity (155)</c:v>
                </c:pt>
              </c:strCache>
            </c:strRef>
          </c:cat>
          <c:val>
            <c:numRef>
              <c:f>Sheet1!$B$2:$B$24</c:f>
              <c:numCache>
                <c:formatCode>General</c:formatCode>
                <c:ptCount val="23"/>
                <c:pt idx="0">
                  <c:v>0</c:v>
                </c:pt>
                <c:pt idx="1">
                  <c:v>5</c:v>
                </c:pt>
                <c:pt idx="2">
                  <c:v>12</c:v>
                </c:pt>
                <c:pt idx="3">
                  <c:v>19</c:v>
                </c:pt>
                <c:pt idx="4">
                  <c:v>24</c:v>
                </c:pt>
                <c:pt idx="5">
                  <c:v>26</c:v>
                </c:pt>
                <c:pt idx="6">
                  <c:v>27</c:v>
                </c:pt>
                <c:pt idx="7">
                  <c:v>30</c:v>
                </c:pt>
                <c:pt idx="8">
                  <c:v>40</c:v>
                </c:pt>
                <c:pt idx="9">
                  <c:v>42</c:v>
                </c:pt>
                <c:pt idx="10">
                  <c:v>43</c:v>
                </c:pt>
                <c:pt idx="11">
                  <c:v>43</c:v>
                </c:pt>
                <c:pt idx="12">
                  <c:v>48</c:v>
                </c:pt>
                <c:pt idx="13">
                  <c:v>57</c:v>
                </c:pt>
                <c:pt idx="14">
                  <c:v>61</c:v>
                </c:pt>
                <c:pt idx="15">
                  <c:v>62</c:v>
                </c:pt>
                <c:pt idx="16">
                  <c:v>65</c:v>
                </c:pt>
                <c:pt idx="17">
                  <c:v>89</c:v>
                </c:pt>
                <c:pt idx="18">
                  <c:v>96</c:v>
                </c:pt>
                <c:pt idx="19">
                  <c:v>97</c:v>
                </c:pt>
                <c:pt idx="20">
                  <c:v>117</c:v>
                </c:pt>
                <c:pt idx="21">
                  <c:v>125</c:v>
                </c:pt>
                <c:pt idx="22">
                  <c:v>155</c:v>
                </c:pt>
              </c:numCache>
            </c:numRef>
          </c:val>
        </c:ser>
        <c:shape val="cylinder"/>
        <c:axId val="136289664"/>
        <c:axId val="180573312"/>
        <c:axId val="0"/>
      </c:bar3DChart>
      <c:catAx>
        <c:axId val="136289664"/>
        <c:scaling>
          <c:orientation val="minMax"/>
        </c:scaling>
        <c:axPos val="l"/>
        <c:tickLblPos val="nextTo"/>
        <c:txPr>
          <a:bodyPr/>
          <a:lstStyle/>
          <a:p>
            <a:pPr>
              <a:defRPr sz="1000" b="1"/>
            </a:pPr>
            <a:endParaRPr lang="en-US"/>
          </a:p>
        </c:txPr>
        <c:crossAx val="180573312"/>
        <c:crosses val="autoZero"/>
        <c:auto val="1"/>
        <c:lblAlgn val="ctr"/>
        <c:lblOffset val="100"/>
      </c:catAx>
      <c:valAx>
        <c:axId val="180573312"/>
        <c:scaling>
          <c:orientation val="minMax"/>
        </c:scaling>
        <c:axPos val="b"/>
        <c:majorGridlines/>
        <c:numFmt formatCode="General" sourceLinked="1"/>
        <c:tickLblPos val="nextTo"/>
        <c:crossAx val="136289664"/>
        <c:crosses val="autoZero"/>
        <c:crossBetween val="between"/>
      </c:valAx>
    </c:plotArea>
    <c:legend>
      <c:legendPos val="r"/>
      <c:layout>
        <c:manualLayout>
          <c:xMode val="edge"/>
          <c:yMode val="edge"/>
          <c:x val="0.87250654377616088"/>
          <c:y val="0.51545818463339566"/>
          <c:w val="0.11657940438209208"/>
          <c:h val="0.12010290979814574"/>
        </c:manualLayout>
      </c:layout>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t>Does Clarke County need any additional healthcare providers?</a:t>
            </a:r>
          </a:p>
        </c:rich>
      </c:tx>
    </c:title>
    <c:plotArea>
      <c:layout/>
      <c:pieChart>
        <c:varyColors val="1"/>
        <c:ser>
          <c:idx val="0"/>
          <c:order val="0"/>
          <c:tx>
            <c:strRef>
              <c:f>Sheet1!$B$1</c:f>
              <c:strCache>
                <c:ptCount val="1"/>
                <c:pt idx="0">
                  <c:v>Sales</c:v>
                </c:pt>
              </c:strCache>
            </c:strRef>
          </c:tx>
          <c:explosion val="32"/>
          <c:cat>
            <c:strRef>
              <c:f>Sheet1!$A$2:$A$3</c:f>
              <c:strCache>
                <c:ptCount val="2"/>
                <c:pt idx="0">
                  <c:v>YES 77.72%</c:v>
                </c:pt>
                <c:pt idx="1">
                  <c:v>NO 22.80 %</c:v>
                </c:pt>
              </c:strCache>
            </c:strRef>
          </c:cat>
          <c:val>
            <c:numRef>
              <c:f>Sheet1!$B$2:$B$3</c:f>
              <c:numCache>
                <c:formatCode>General</c:formatCode>
                <c:ptCount val="2"/>
                <c:pt idx="0">
                  <c:v>77.72</c:v>
                </c:pt>
                <c:pt idx="1">
                  <c:v>22.8</c:v>
                </c:pt>
              </c:numCache>
            </c:numRef>
          </c:val>
        </c:ser>
        <c:firstSliceAng val="0"/>
      </c:pieChart>
    </c:plotArea>
    <c:legend>
      <c:legendPos val="r"/>
      <c:txPr>
        <a:bodyPr/>
        <a:lstStyle/>
        <a:p>
          <a:pPr>
            <a:defRPr sz="1200" b="1"/>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style val="29"/>
  <c:chart>
    <c:title>
      <c:tx>
        <c:rich>
          <a:bodyPr/>
          <a:lstStyle/>
          <a:p>
            <a:pPr>
              <a:defRPr/>
            </a:pPr>
            <a:r>
              <a:rPr lang="en-US" sz="1100"/>
              <a:t>Do you have a personal healthcare</a:t>
            </a:r>
            <a:r>
              <a:rPr lang="en-US" sz="1100" baseline="0"/>
              <a:t> provider you use for healthcare?</a:t>
            </a:r>
            <a:endParaRPr lang="en-US" sz="1100"/>
          </a:p>
        </c:rich>
      </c:tx>
    </c:title>
    <c:plotArea>
      <c:layout/>
      <c:pieChart>
        <c:varyColors val="1"/>
        <c:ser>
          <c:idx val="0"/>
          <c:order val="0"/>
          <c:tx>
            <c:strRef>
              <c:f>Sheet1!$B$1</c:f>
              <c:strCache>
                <c:ptCount val="1"/>
                <c:pt idx="0">
                  <c:v>Sales</c:v>
                </c:pt>
              </c:strCache>
            </c:strRef>
          </c:tx>
          <c:explosion val="25"/>
          <c:dLbls>
            <c:txPr>
              <a:bodyPr/>
              <a:lstStyle/>
              <a:p>
                <a:pPr>
                  <a:defRPr b="1"/>
                </a:pPr>
                <a:endParaRPr lang="en-US"/>
              </a:p>
            </c:txPr>
            <c:showCatName val="1"/>
            <c:showPercent val="1"/>
            <c:showLeaderLines val="1"/>
          </c:dLbls>
          <c:cat>
            <c:strRef>
              <c:f>Sheet1!$A$2:$A$3</c:f>
              <c:strCache>
                <c:ptCount val="2"/>
                <c:pt idx="0">
                  <c:v>YES (337)</c:v>
                </c:pt>
                <c:pt idx="1">
                  <c:v>NO (60)</c:v>
                </c:pt>
              </c:strCache>
            </c:strRef>
          </c:cat>
          <c:val>
            <c:numRef>
              <c:f>Sheet1!$B$2:$B$3</c:f>
              <c:numCache>
                <c:formatCode>0.00%</c:formatCode>
                <c:ptCount val="2"/>
                <c:pt idx="0">
                  <c:v>0.84890000000000054</c:v>
                </c:pt>
                <c:pt idx="1">
                  <c:v>0.15110000000000001</c:v>
                </c:pt>
              </c:numCache>
            </c:numRef>
          </c:val>
        </c:ser>
        <c:dLbls>
          <c:showCatName val="1"/>
          <c:showPercent val="1"/>
        </c:dLbls>
        <c:firstSliceAng val="0"/>
      </c:pieChart>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a:pPr>
            <a:r>
              <a:rPr lang="en-US" sz="1000"/>
              <a:t>What</a:t>
            </a:r>
            <a:r>
              <a:rPr lang="en-US" sz="1000" baseline="0"/>
              <a:t> resource fo you primarily use to answer healthcare questions or concerns?</a:t>
            </a:r>
            <a:endParaRPr lang="en-US" sz="1000"/>
          </a:p>
        </c:rich>
      </c:tx>
    </c:title>
    <c:plotArea>
      <c:layout/>
      <c:pieChart>
        <c:varyColors val="1"/>
        <c:ser>
          <c:idx val="0"/>
          <c:order val="0"/>
          <c:tx>
            <c:strRef>
              <c:f>Sheet1!$B$1</c:f>
              <c:strCache>
                <c:ptCount val="1"/>
                <c:pt idx="0">
                  <c:v>Sales</c:v>
                </c:pt>
              </c:strCache>
            </c:strRef>
          </c:tx>
          <c:cat>
            <c:strRef>
              <c:f>Sheet1!$A$2:$A$7</c:f>
              <c:strCache>
                <c:ptCount val="6"/>
                <c:pt idx="0">
                  <c:v>PHYSICIAN: 260</c:v>
                </c:pt>
                <c:pt idx="1">
                  <c:v>FAMILY AND FRIENDS: 47</c:v>
                </c:pt>
                <c:pt idx="2">
                  <c:v>TELEVISION AND RADIO SHOWS: 2</c:v>
                </c:pt>
                <c:pt idx="3">
                  <c:v>NEWSPAPER AND MAGAZINE ARTICLES: 3</c:v>
                </c:pt>
                <c:pt idx="4">
                  <c:v>ADVERTISING: 0</c:v>
                </c:pt>
                <c:pt idx="5">
                  <c:v>INTERNET: 78</c:v>
                </c:pt>
              </c:strCache>
            </c:strRef>
          </c:cat>
          <c:val>
            <c:numRef>
              <c:f>Sheet1!$B$2:$B$7</c:f>
              <c:numCache>
                <c:formatCode>General</c:formatCode>
                <c:ptCount val="6"/>
                <c:pt idx="0">
                  <c:v>260</c:v>
                </c:pt>
                <c:pt idx="1">
                  <c:v>47</c:v>
                </c:pt>
                <c:pt idx="2">
                  <c:v>2</c:v>
                </c:pt>
                <c:pt idx="3">
                  <c:v>3</c:v>
                </c:pt>
                <c:pt idx="4">
                  <c:v>0</c:v>
                </c:pt>
                <c:pt idx="5">
                  <c:v>78</c:v>
                </c:pt>
              </c:numCache>
            </c:numRef>
          </c:val>
        </c:ser>
        <c:firstSliceAng val="0"/>
      </c:pieChart>
    </c:plotArea>
    <c:legend>
      <c:legendPos val="r"/>
      <c:layout>
        <c:manualLayout>
          <c:xMode val="edge"/>
          <c:yMode val="edge"/>
          <c:x val="0.61134803405048843"/>
          <c:y val="0.15584486957180896"/>
          <c:w val="0.32052544526824667"/>
          <c:h val="0.79602035305153651"/>
        </c:manualLayout>
      </c:layout>
      <c:txPr>
        <a:bodyPr/>
        <a:lstStyle/>
        <a:p>
          <a:pPr>
            <a:defRPr sz="1000">
              <a:latin typeface="Aharoni" pitchFamily="2" charset="-79"/>
              <a:cs typeface="Aharoni" pitchFamily="2" charset="-79"/>
            </a:defRPr>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style val="22"/>
  <c:chart>
    <c:title>
      <c:tx>
        <c:rich>
          <a:bodyPr/>
          <a:lstStyle/>
          <a:p>
            <a:pPr>
              <a:defRPr/>
            </a:pPr>
            <a:r>
              <a:rPr lang="en-US" sz="1000">
                <a:latin typeface="Verdana" pitchFamily="34" charset="0"/>
                <a:ea typeface="Verdana" pitchFamily="34" charset="0"/>
                <a:cs typeface="Verdana" pitchFamily="34" charset="0"/>
              </a:rPr>
              <a:t>Have you or</a:t>
            </a:r>
            <a:r>
              <a:rPr lang="en-US" sz="1000" baseline="0">
                <a:latin typeface="Verdana" pitchFamily="34" charset="0"/>
                <a:ea typeface="Verdana" pitchFamily="34" charset="0"/>
                <a:cs typeface="Verdana" pitchFamily="34" charset="0"/>
              </a:rPr>
              <a:t> someone in your household delayed healthcare due to any of the following reasons?</a:t>
            </a:r>
            <a:endParaRPr lang="en-US" sz="1000">
              <a:latin typeface="Verdana" pitchFamily="34" charset="0"/>
              <a:ea typeface="Verdana" pitchFamily="34" charset="0"/>
              <a:cs typeface="Verdana" pitchFamily="34" charset="0"/>
            </a:endParaRPr>
          </a:p>
        </c:rich>
      </c:tx>
    </c:title>
    <c:view3D>
      <c:rAngAx val="1"/>
    </c:view3D>
    <c:plotArea>
      <c:layout/>
      <c:bar3DChart>
        <c:barDir val="col"/>
        <c:grouping val="stacked"/>
        <c:ser>
          <c:idx val="0"/>
          <c:order val="0"/>
          <c:tx>
            <c:strRef>
              <c:f>Sheet1!$B$1</c:f>
              <c:strCache>
                <c:ptCount val="1"/>
                <c:pt idx="0">
                  <c:v>Percentage</c:v>
                </c:pt>
              </c:strCache>
            </c:strRef>
          </c:tx>
          <c:cat>
            <c:strRef>
              <c:f>Sheet1!$A$2:$A$7</c:f>
              <c:strCache>
                <c:ptCount val="6"/>
                <c:pt idx="0">
                  <c:v>Lack of Money 33.53%</c:v>
                </c:pt>
                <c:pt idx="1">
                  <c:v>Lack of Insurance 20.95%</c:v>
                </c:pt>
                <c:pt idx="2">
                  <c:v>Lack of Transportation 5.59%</c:v>
                </c:pt>
                <c:pt idx="3">
                  <c:v>Unable to obtain appointment 29.89%</c:v>
                </c:pt>
                <c:pt idx="4">
                  <c:v>Did not have a doctor 7.26%</c:v>
                </c:pt>
                <c:pt idx="5">
                  <c:v>Not Applicable 43.85%</c:v>
                </c:pt>
              </c:strCache>
            </c:strRef>
          </c:cat>
          <c:val>
            <c:numRef>
              <c:f>Sheet1!$B$2:$B$7</c:f>
              <c:numCache>
                <c:formatCode>0.00%</c:formatCode>
                <c:ptCount val="6"/>
                <c:pt idx="0">
                  <c:v>0.33520000000000028</c:v>
                </c:pt>
                <c:pt idx="1">
                  <c:v>0.20950000000000013</c:v>
                </c:pt>
                <c:pt idx="2">
                  <c:v>5.5900000000000012E-2</c:v>
                </c:pt>
                <c:pt idx="3">
                  <c:v>0.29890000000000028</c:v>
                </c:pt>
                <c:pt idx="4">
                  <c:v>7.2600000000000012E-2</c:v>
                </c:pt>
                <c:pt idx="5">
                  <c:v>0.43850000000000028</c:v>
                </c:pt>
              </c:numCache>
            </c:numRef>
          </c:val>
        </c:ser>
        <c:shape val="box"/>
        <c:axId val="128667008"/>
        <c:axId val="128717952"/>
        <c:axId val="0"/>
      </c:bar3DChart>
      <c:catAx>
        <c:axId val="128667008"/>
        <c:scaling>
          <c:orientation val="minMax"/>
        </c:scaling>
        <c:axPos val="b"/>
        <c:tickLblPos val="nextTo"/>
        <c:txPr>
          <a:bodyPr/>
          <a:lstStyle/>
          <a:p>
            <a:pPr>
              <a:defRPr sz="1200" b="1">
                <a:latin typeface="Batang" pitchFamily="18" charset="-127"/>
                <a:ea typeface="Batang" pitchFamily="18" charset="-127"/>
              </a:defRPr>
            </a:pPr>
            <a:endParaRPr lang="en-US"/>
          </a:p>
        </c:txPr>
        <c:crossAx val="128717952"/>
        <c:crosses val="autoZero"/>
        <c:auto val="1"/>
        <c:lblAlgn val="ctr"/>
        <c:lblOffset val="100"/>
      </c:catAx>
      <c:valAx>
        <c:axId val="128717952"/>
        <c:scaling>
          <c:orientation val="minMax"/>
        </c:scaling>
        <c:axPos val="l"/>
        <c:majorGridlines/>
        <c:numFmt formatCode="0.00%" sourceLinked="1"/>
        <c:tickLblPos val="nextTo"/>
        <c:crossAx val="128667008"/>
        <c:crosses val="autoZero"/>
        <c:crossBetween val="between"/>
      </c:valAx>
    </c:plotArea>
    <c:legend>
      <c:legendPos val="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a:latin typeface="Verdana" pitchFamily="34" charset="0"/>
                <a:ea typeface="Verdana" pitchFamily="34" charset="0"/>
                <a:cs typeface="Verdana" pitchFamily="34" charset="0"/>
              </a:rPr>
              <a:t>In general, how would you best describe your health?</a:t>
            </a:r>
          </a:p>
        </c:rich>
      </c:tx>
    </c:title>
    <c:view3D>
      <c:rAngAx val="1"/>
    </c:view3D>
    <c:plotArea>
      <c:layout/>
      <c:bar3DChart>
        <c:barDir val="col"/>
        <c:grouping val="clustered"/>
        <c:ser>
          <c:idx val="0"/>
          <c:order val="0"/>
          <c:tx>
            <c:strRef>
              <c:f>Sheet1!$B$1</c:f>
              <c:strCache>
                <c:ptCount val="1"/>
                <c:pt idx="0">
                  <c:v>Amount</c:v>
                </c:pt>
              </c:strCache>
            </c:strRef>
          </c:tx>
          <c:cat>
            <c:strRef>
              <c:f>Sheet1!$A$2:$A$6</c:f>
              <c:strCache>
                <c:ptCount val="5"/>
                <c:pt idx="0">
                  <c:v>Very Good (68)</c:v>
                </c:pt>
                <c:pt idx="1">
                  <c:v>Good (241)</c:v>
                </c:pt>
                <c:pt idx="2">
                  <c:v>Fair (85)</c:v>
                </c:pt>
                <c:pt idx="3">
                  <c:v>Poor (12)</c:v>
                </c:pt>
                <c:pt idx="4">
                  <c:v>Very Poor (3)</c:v>
                </c:pt>
              </c:strCache>
            </c:strRef>
          </c:cat>
          <c:val>
            <c:numRef>
              <c:f>Sheet1!$B$2:$B$6</c:f>
              <c:numCache>
                <c:formatCode>General</c:formatCode>
                <c:ptCount val="5"/>
                <c:pt idx="0">
                  <c:v>68</c:v>
                </c:pt>
                <c:pt idx="1">
                  <c:v>241</c:v>
                </c:pt>
                <c:pt idx="2">
                  <c:v>85</c:v>
                </c:pt>
                <c:pt idx="3">
                  <c:v>12</c:v>
                </c:pt>
                <c:pt idx="4">
                  <c:v>3</c:v>
                </c:pt>
              </c:numCache>
            </c:numRef>
          </c:val>
        </c:ser>
        <c:shape val="box"/>
        <c:axId val="114738304"/>
        <c:axId val="114739840"/>
        <c:axId val="0"/>
      </c:bar3DChart>
      <c:catAx>
        <c:axId val="114738304"/>
        <c:scaling>
          <c:orientation val="minMax"/>
        </c:scaling>
        <c:axPos val="b"/>
        <c:tickLblPos val="nextTo"/>
        <c:txPr>
          <a:bodyPr/>
          <a:lstStyle/>
          <a:p>
            <a:pPr>
              <a:defRPr sz="1600" b="1"/>
            </a:pPr>
            <a:endParaRPr lang="en-US"/>
          </a:p>
        </c:txPr>
        <c:crossAx val="114739840"/>
        <c:crosses val="autoZero"/>
        <c:auto val="1"/>
        <c:lblAlgn val="ctr"/>
        <c:lblOffset val="100"/>
      </c:catAx>
      <c:valAx>
        <c:axId val="114739840"/>
        <c:scaling>
          <c:orientation val="minMax"/>
        </c:scaling>
        <c:axPos val="l"/>
        <c:majorGridlines/>
        <c:numFmt formatCode="General" sourceLinked="1"/>
        <c:tickLblPos val="nextTo"/>
        <c:crossAx val="114738304"/>
        <c:crosses val="autoZero"/>
        <c:crossBetween val="between"/>
      </c:valAx>
    </c:plotArea>
    <c:legend>
      <c:legendPos val="r"/>
      <c:txPr>
        <a:bodyPr/>
        <a:lstStyle/>
        <a:p>
          <a:pPr>
            <a:defRPr sz="12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4"/>
  <c:chart>
    <c:title>
      <c:tx>
        <c:rich>
          <a:bodyPr/>
          <a:lstStyle/>
          <a:p>
            <a:pPr>
              <a:defRPr/>
            </a:pPr>
            <a:r>
              <a:rPr lang="en-US"/>
              <a:t>What</a:t>
            </a:r>
            <a:r>
              <a:rPr lang="en-US" baseline="0"/>
              <a:t> is your age?</a:t>
            </a:r>
            <a:endParaRPr lang="en-US"/>
          </a:p>
        </c:rich>
      </c:tx>
    </c:title>
    <c:plotArea>
      <c:layout/>
      <c:barChart>
        <c:barDir val="bar"/>
        <c:grouping val="clustered"/>
        <c:ser>
          <c:idx val="0"/>
          <c:order val="0"/>
          <c:tx>
            <c:strRef>
              <c:f>Sheet1!$B$1</c:f>
              <c:strCache>
                <c:ptCount val="1"/>
                <c:pt idx="0">
                  <c:v>Amount</c:v>
                </c:pt>
              </c:strCache>
            </c:strRef>
          </c:tx>
          <c:cat>
            <c:strRef>
              <c:f>Sheet1!$A$2:$A$7</c:f>
              <c:strCache>
                <c:ptCount val="6"/>
                <c:pt idx="0">
                  <c:v>Under 18 (1)</c:v>
                </c:pt>
                <c:pt idx="1">
                  <c:v>18-24 (13)</c:v>
                </c:pt>
                <c:pt idx="2">
                  <c:v>25-44 (130)</c:v>
                </c:pt>
                <c:pt idx="3">
                  <c:v>45-64 (160)</c:v>
                </c:pt>
                <c:pt idx="4">
                  <c:v>65-74 (46)</c:v>
                </c:pt>
                <c:pt idx="5">
                  <c:v>over 75 (49)</c:v>
                </c:pt>
              </c:strCache>
            </c:strRef>
          </c:cat>
          <c:val>
            <c:numRef>
              <c:f>Sheet1!$B$2:$B$7</c:f>
              <c:numCache>
                <c:formatCode>General</c:formatCode>
                <c:ptCount val="6"/>
                <c:pt idx="0">
                  <c:v>1</c:v>
                </c:pt>
                <c:pt idx="1">
                  <c:v>13</c:v>
                </c:pt>
                <c:pt idx="2">
                  <c:v>130</c:v>
                </c:pt>
                <c:pt idx="3">
                  <c:v>160</c:v>
                </c:pt>
                <c:pt idx="4">
                  <c:v>46</c:v>
                </c:pt>
                <c:pt idx="5">
                  <c:v>49</c:v>
                </c:pt>
              </c:numCache>
            </c:numRef>
          </c:val>
        </c:ser>
        <c:axId val="113738112"/>
        <c:axId val="114032000"/>
      </c:barChart>
      <c:catAx>
        <c:axId val="113738112"/>
        <c:scaling>
          <c:orientation val="minMax"/>
        </c:scaling>
        <c:axPos val="l"/>
        <c:tickLblPos val="nextTo"/>
        <c:txPr>
          <a:bodyPr/>
          <a:lstStyle/>
          <a:p>
            <a:pPr>
              <a:defRPr sz="1100" b="1">
                <a:latin typeface="+mj-lt"/>
              </a:defRPr>
            </a:pPr>
            <a:endParaRPr lang="en-US"/>
          </a:p>
        </c:txPr>
        <c:crossAx val="114032000"/>
        <c:crosses val="autoZero"/>
        <c:auto val="1"/>
        <c:lblAlgn val="ctr"/>
        <c:lblOffset val="100"/>
      </c:catAx>
      <c:valAx>
        <c:axId val="114032000"/>
        <c:scaling>
          <c:orientation val="minMax"/>
        </c:scaling>
        <c:axPos val="b"/>
        <c:majorGridlines/>
        <c:numFmt formatCode="General" sourceLinked="1"/>
        <c:tickLblPos val="nextTo"/>
        <c:crossAx val="11373811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How would</a:t>
            </a:r>
            <a:r>
              <a:rPr lang="en-US" baseline="0"/>
              <a:t> you identify yourself?</a:t>
            </a:r>
            <a:endParaRPr lang="en-US"/>
          </a:p>
        </c:rich>
      </c:tx>
    </c:title>
    <c:view3D>
      <c:rAngAx val="1"/>
    </c:view3D>
    <c:plotArea>
      <c:layout>
        <c:manualLayout>
          <c:layoutTarget val="inner"/>
          <c:xMode val="edge"/>
          <c:yMode val="edge"/>
          <c:x val="8.6253836914453513E-2"/>
          <c:y val="0.18723804384265055"/>
          <c:w val="0.74914290374720094"/>
          <c:h val="0.40375565203882224"/>
        </c:manualLayout>
      </c:layout>
      <c:bar3DChart>
        <c:barDir val="col"/>
        <c:grouping val="clustered"/>
        <c:ser>
          <c:idx val="0"/>
          <c:order val="0"/>
          <c:tx>
            <c:strRef>
              <c:f>Sheet1!$B$1</c:f>
              <c:strCache>
                <c:ptCount val="1"/>
                <c:pt idx="0">
                  <c:v>Percentage</c:v>
                </c:pt>
              </c:strCache>
            </c:strRef>
          </c:tx>
          <c:cat>
            <c:strRef>
              <c:f>Sheet1!$A$2:$A$7</c:f>
              <c:strCache>
                <c:ptCount val="6"/>
                <c:pt idx="0">
                  <c:v>Caucasian/White American 97.96 %</c:v>
                </c:pt>
                <c:pt idx="1">
                  <c:v>African American/Black American 0 %</c:v>
                </c:pt>
                <c:pt idx="2">
                  <c:v>Latina/Hispanic American 1.78%</c:v>
                </c:pt>
                <c:pt idx="3">
                  <c:v>American Indian/Native Alaskan 0 %</c:v>
                </c:pt>
                <c:pt idx="4">
                  <c:v>Asian American/Pacific Islander 0.51%</c:v>
                </c:pt>
                <c:pt idx="5">
                  <c:v>Multicultural/Multiracial 0.25 %</c:v>
                </c:pt>
              </c:strCache>
            </c:strRef>
          </c:cat>
          <c:val>
            <c:numRef>
              <c:f>Sheet1!$B$2:$B$7</c:f>
              <c:numCache>
                <c:formatCode>0%</c:formatCode>
                <c:ptCount val="6"/>
                <c:pt idx="0" formatCode="0.00%">
                  <c:v>0.9796000000000008</c:v>
                </c:pt>
                <c:pt idx="1">
                  <c:v>0</c:v>
                </c:pt>
                <c:pt idx="2" formatCode="0.00%">
                  <c:v>1.7800000000000003E-2</c:v>
                </c:pt>
                <c:pt idx="3">
                  <c:v>0</c:v>
                </c:pt>
                <c:pt idx="4" formatCode="0.00%">
                  <c:v>5.1000000000000004E-3</c:v>
                </c:pt>
                <c:pt idx="5" formatCode="0.00%">
                  <c:v>2.5000000000000022E-3</c:v>
                </c:pt>
              </c:numCache>
            </c:numRef>
          </c:val>
        </c:ser>
        <c:shape val="box"/>
        <c:axId val="114076672"/>
        <c:axId val="114080384"/>
        <c:axId val="0"/>
      </c:bar3DChart>
      <c:catAx>
        <c:axId val="114076672"/>
        <c:scaling>
          <c:orientation val="minMax"/>
        </c:scaling>
        <c:axPos val="b"/>
        <c:tickLblPos val="nextTo"/>
        <c:txPr>
          <a:bodyPr/>
          <a:lstStyle/>
          <a:p>
            <a:pPr>
              <a:defRPr b="1"/>
            </a:pPr>
            <a:endParaRPr lang="en-US"/>
          </a:p>
        </c:txPr>
        <c:crossAx val="114080384"/>
        <c:crosses val="autoZero"/>
        <c:auto val="1"/>
        <c:lblAlgn val="ctr"/>
        <c:lblOffset val="100"/>
      </c:catAx>
      <c:valAx>
        <c:axId val="114080384"/>
        <c:scaling>
          <c:orientation val="minMax"/>
        </c:scaling>
        <c:axPos val="l"/>
        <c:majorGridlines/>
        <c:numFmt formatCode="0.00%" sourceLinked="1"/>
        <c:tickLblPos val="nextTo"/>
        <c:crossAx val="114076672"/>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a:pPr>
            <a:r>
              <a:rPr lang="en-US" sz="1200"/>
              <a:t>Do you have children living at home?</a:t>
            </a:r>
          </a:p>
        </c:rich>
      </c:tx>
      <c:layout>
        <c:manualLayout>
          <c:xMode val="edge"/>
          <c:yMode val="edge"/>
          <c:x val="0.11314285714285713"/>
          <c:y val="5.8931860036832422E-2"/>
        </c:manualLayout>
      </c:layout>
    </c:title>
    <c:plotArea>
      <c:layout/>
      <c:pieChart>
        <c:varyColors val="1"/>
        <c:ser>
          <c:idx val="0"/>
          <c:order val="0"/>
          <c:tx>
            <c:strRef>
              <c:f>Sheet1!$B$1</c:f>
              <c:strCache>
                <c:ptCount val="1"/>
                <c:pt idx="0">
                  <c:v>Sales</c:v>
                </c:pt>
              </c:strCache>
            </c:strRef>
          </c:tx>
          <c:explosion val="25"/>
          <c:dLbls>
            <c:txPr>
              <a:bodyPr/>
              <a:lstStyle/>
              <a:p>
                <a:pPr>
                  <a:defRPr sz="2000" b="1"/>
                </a:pPr>
                <a:endParaRPr lang="en-US"/>
              </a:p>
            </c:txPr>
            <c:showPercent val="1"/>
            <c:showLeaderLines val="1"/>
          </c:dLbls>
          <c:cat>
            <c:strRef>
              <c:f>Sheet1!$A$2:$A$3</c:f>
              <c:strCache>
                <c:ptCount val="2"/>
                <c:pt idx="0">
                  <c:v>YES</c:v>
                </c:pt>
                <c:pt idx="1">
                  <c:v>NO</c:v>
                </c:pt>
              </c:strCache>
            </c:strRef>
          </c:cat>
          <c:val>
            <c:numRef>
              <c:f>Sheet1!$B$2:$B$3</c:f>
              <c:numCache>
                <c:formatCode>0.00%</c:formatCode>
                <c:ptCount val="2"/>
                <c:pt idx="0">
                  <c:v>0.42240000000000028</c:v>
                </c:pt>
                <c:pt idx="1">
                  <c:v>0.57760000000000056</c:v>
                </c:pt>
              </c:numCache>
            </c:numRef>
          </c:val>
        </c:ser>
        <c:dLbls>
          <c:showPercent val="1"/>
        </c:dLbls>
        <c:firstSliceAng val="0"/>
      </c:pieChart>
    </c:plotArea>
    <c:legend>
      <c:legendPos val="r"/>
      <c:txPr>
        <a:bodyPr/>
        <a:lstStyle/>
        <a:p>
          <a:pPr>
            <a:defRPr sz="2400" b="1"/>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a:pPr>
            <a:r>
              <a:rPr lang="en-US" sz="1200"/>
              <a:t>How would you describe your household?</a:t>
            </a:r>
          </a:p>
        </c:rich>
      </c:tx>
    </c:title>
    <c:plotArea>
      <c:layout/>
      <c:pieChart>
        <c:varyColors val="1"/>
        <c:ser>
          <c:idx val="0"/>
          <c:order val="0"/>
          <c:tx>
            <c:strRef>
              <c:f>Sheet1!$B$1</c:f>
              <c:strCache>
                <c:ptCount val="1"/>
                <c:pt idx="0">
                  <c:v>Sales</c:v>
                </c:pt>
              </c:strCache>
            </c:strRef>
          </c:tx>
          <c:dLbls>
            <c:txPr>
              <a:bodyPr/>
              <a:lstStyle/>
              <a:p>
                <a:pPr>
                  <a:defRPr sz="1400" b="1"/>
                </a:pPr>
                <a:endParaRPr lang="en-US"/>
              </a:p>
            </c:txPr>
            <c:showPercent val="1"/>
            <c:showLeaderLines val="1"/>
          </c:dLbls>
          <c:cat>
            <c:strRef>
              <c:f>Sheet1!$A$2:$A$5</c:f>
              <c:strCache>
                <c:ptCount val="4"/>
                <c:pt idx="0">
                  <c:v>SINGLE</c:v>
                </c:pt>
                <c:pt idx="1">
                  <c:v>MARRIED</c:v>
                </c:pt>
                <c:pt idx="2">
                  <c:v>DIVORCED</c:v>
                </c:pt>
                <c:pt idx="3">
                  <c:v>WIDOWED</c:v>
                </c:pt>
              </c:strCache>
            </c:strRef>
          </c:cat>
          <c:val>
            <c:numRef>
              <c:f>Sheet1!$B$2:$B$5</c:f>
              <c:numCache>
                <c:formatCode>General</c:formatCode>
                <c:ptCount val="4"/>
                <c:pt idx="0">
                  <c:v>13.55</c:v>
                </c:pt>
                <c:pt idx="1">
                  <c:v>72.89</c:v>
                </c:pt>
                <c:pt idx="2">
                  <c:v>8.18</c:v>
                </c:pt>
                <c:pt idx="3">
                  <c:v>6.14</c:v>
                </c:pt>
              </c:numCache>
            </c:numRef>
          </c:val>
        </c:ser>
        <c:dLbls>
          <c:showPercent val="1"/>
        </c:dLbls>
        <c:firstSliceAng val="0"/>
      </c:pieChart>
    </c:plotArea>
    <c:legend>
      <c:legendPos val="r"/>
      <c:layout>
        <c:manualLayout>
          <c:xMode val="edge"/>
          <c:yMode val="edge"/>
          <c:x val="0.55134248714778422"/>
          <c:y val="0.22341365224083831"/>
          <c:w val="0.42661894535910294"/>
          <c:h val="0.70179385471552913"/>
        </c:manualLayout>
      </c:layout>
      <c:txPr>
        <a:bodyPr/>
        <a:lstStyle/>
        <a:p>
          <a:pPr>
            <a:defRPr sz="1600" b="1"/>
          </a:pPr>
          <a:endParaRPr lang="en-US"/>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t>What is your</a:t>
            </a:r>
            <a:r>
              <a:rPr lang="en-US" sz="1100" baseline="0"/>
              <a:t> employment status?</a:t>
            </a:r>
            <a:endParaRPr lang="en-US" sz="1100"/>
          </a:p>
        </c:rich>
      </c:tx>
    </c:title>
    <c:view3D>
      <c:rAngAx val="1"/>
    </c:view3D>
    <c:plotArea>
      <c:layout/>
      <c:bar3DChart>
        <c:barDir val="bar"/>
        <c:grouping val="clustered"/>
        <c:ser>
          <c:idx val="0"/>
          <c:order val="0"/>
          <c:tx>
            <c:strRef>
              <c:f>Sheet1!$B$1</c:f>
              <c:strCache>
                <c:ptCount val="1"/>
                <c:pt idx="0">
                  <c:v>Amount</c:v>
                </c:pt>
              </c:strCache>
            </c:strRef>
          </c:tx>
          <c:cat>
            <c:strRef>
              <c:f>Sheet1!$A$2:$A$7</c:f>
              <c:strCache>
                <c:ptCount val="6"/>
                <c:pt idx="0">
                  <c:v>MILITARY (2)</c:v>
                </c:pt>
                <c:pt idx="1">
                  <c:v>STUDENT (8)</c:v>
                </c:pt>
                <c:pt idx="2">
                  <c:v>UNEMPLOYED (12)</c:v>
                </c:pt>
                <c:pt idx="3">
                  <c:v>SELF-EMPLOYED (28)</c:v>
                </c:pt>
                <c:pt idx="4">
                  <c:v>RETIRED (89)</c:v>
                </c:pt>
                <c:pt idx="5">
                  <c:v>EMPLOYED FOR WAGES (275)</c:v>
                </c:pt>
              </c:strCache>
            </c:strRef>
          </c:cat>
          <c:val>
            <c:numRef>
              <c:f>Sheet1!$B$2:$B$7</c:f>
              <c:numCache>
                <c:formatCode>General</c:formatCode>
                <c:ptCount val="6"/>
                <c:pt idx="0">
                  <c:v>2</c:v>
                </c:pt>
                <c:pt idx="1">
                  <c:v>8</c:v>
                </c:pt>
                <c:pt idx="2">
                  <c:v>12</c:v>
                </c:pt>
                <c:pt idx="3">
                  <c:v>28</c:v>
                </c:pt>
                <c:pt idx="4">
                  <c:v>89</c:v>
                </c:pt>
                <c:pt idx="5">
                  <c:v>275</c:v>
                </c:pt>
              </c:numCache>
            </c:numRef>
          </c:val>
        </c:ser>
        <c:shape val="box"/>
        <c:axId val="128772352"/>
        <c:axId val="128893312"/>
        <c:axId val="0"/>
      </c:bar3DChart>
      <c:catAx>
        <c:axId val="128772352"/>
        <c:scaling>
          <c:orientation val="minMax"/>
        </c:scaling>
        <c:axPos val="l"/>
        <c:tickLblPos val="nextTo"/>
        <c:txPr>
          <a:bodyPr/>
          <a:lstStyle/>
          <a:p>
            <a:pPr>
              <a:defRPr sz="1200" b="1"/>
            </a:pPr>
            <a:endParaRPr lang="en-US"/>
          </a:p>
        </c:txPr>
        <c:crossAx val="128893312"/>
        <c:crosses val="autoZero"/>
        <c:auto val="1"/>
        <c:lblAlgn val="ctr"/>
        <c:lblOffset val="100"/>
      </c:catAx>
      <c:valAx>
        <c:axId val="128893312"/>
        <c:scaling>
          <c:orientation val="minMax"/>
        </c:scaling>
        <c:axPos val="b"/>
        <c:majorGridlines/>
        <c:numFmt formatCode="General" sourceLinked="1"/>
        <c:tickLblPos val="nextTo"/>
        <c:crossAx val="128772352"/>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t>Regarding your</a:t>
            </a:r>
            <a:r>
              <a:rPr lang="en-US" sz="1100" baseline="0"/>
              <a:t> health insurance coverage, what type of health coverage is your primary plan?</a:t>
            </a:r>
            <a:endParaRPr lang="en-US" sz="1100"/>
          </a:p>
        </c:rich>
      </c:tx>
    </c:title>
    <c:view3D>
      <c:rAngAx val="1"/>
    </c:view3D>
    <c:plotArea>
      <c:layout/>
      <c:bar3DChart>
        <c:barDir val="col"/>
        <c:grouping val="clustered"/>
        <c:ser>
          <c:idx val="0"/>
          <c:order val="0"/>
          <c:tx>
            <c:strRef>
              <c:f>Sheet1!$B$1</c:f>
              <c:strCache>
                <c:ptCount val="1"/>
                <c:pt idx="0">
                  <c:v>Amount</c:v>
                </c:pt>
              </c:strCache>
            </c:strRef>
          </c:tx>
          <c:cat>
            <c:strRef>
              <c:f>Sheet1!$A$2:$A$7</c:f>
              <c:strCache>
                <c:ptCount val="6"/>
                <c:pt idx="0">
                  <c:v>Insurance obtained through employer 64.10 % (250)</c:v>
                </c:pt>
                <c:pt idx="1">
                  <c:v>Medicare 23.59 % (92)</c:v>
                </c:pt>
                <c:pt idx="2">
                  <c:v>Private insurance you purchased 8.46 %      (33)</c:v>
                </c:pt>
                <c:pt idx="3">
                  <c:v>Medicaid     7. 59 %       (31)</c:v>
                </c:pt>
                <c:pt idx="4">
                  <c:v>Private insurance you purchased through the Health Insurance Exchange 2.56 %      (10)</c:v>
                </c:pt>
                <c:pt idx="5">
                  <c:v>No coverage (uninsured) 1.79 %      (7)</c:v>
                </c:pt>
              </c:strCache>
            </c:strRef>
          </c:cat>
          <c:val>
            <c:numRef>
              <c:f>Sheet1!$B$2:$B$7</c:f>
              <c:numCache>
                <c:formatCode>General</c:formatCode>
                <c:ptCount val="6"/>
                <c:pt idx="0">
                  <c:v>250</c:v>
                </c:pt>
                <c:pt idx="1">
                  <c:v>92</c:v>
                </c:pt>
                <c:pt idx="2">
                  <c:v>33</c:v>
                </c:pt>
                <c:pt idx="3">
                  <c:v>31</c:v>
                </c:pt>
                <c:pt idx="4">
                  <c:v>10</c:v>
                </c:pt>
                <c:pt idx="5">
                  <c:v>7</c:v>
                </c:pt>
              </c:numCache>
            </c:numRef>
          </c:val>
        </c:ser>
        <c:shape val="cylinder"/>
        <c:axId val="128916480"/>
        <c:axId val="128918656"/>
        <c:axId val="0"/>
      </c:bar3DChart>
      <c:catAx>
        <c:axId val="128916480"/>
        <c:scaling>
          <c:orientation val="minMax"/>
        </c:scaling>
        <c:axPos val="b"/>
        <c:tickLblPos val="nextTo"/>
        <c:txPr>
          <a:bodyPr/>
          <a:lstStyle/>
          <a:p>
            <a:pPr>
              <a:defRPr sz="1000" b="1"/>
            </a:pPr>
            <a:endParaRPr lang="en-US"/>
          </a:p>
        </c:txPr>
        <c:crossAx val="128918656"/>
        <c:crosses val="autoZero"/>
        <c:auto val="1"/>
        <c:lblAlgn val="ctr"/>
        <c:lblOffset val="100"/>
      </c:catAx>
      <c:valAx>
        <c:axId val="128918656"/>
        <c:scaling>
          <c:orientation val="minMax"/>
        </c:scaling>
        <c:axPos val="l"/>
        <c:majorGridlines/>
        <c:numFmt formatCode="General" sourceLinked="1"/>
        <c:tickLblPos val="nextTo"/>
        <c:crossAx val="128916480"/>
        <c:crosses val="autoZero"/>
        <c:crossBetween val="between"/>
      </c:valAx>
    </c:plotArea>
    <c:legend>
      <c:legendPos val="r"/>
      <c:txPr>
        <a:bodyPr/>
        <a:lstStyle/>
        <a:p>
          <a:pPr>
            <a:defRPr sz="1200" b="1"/>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Amount</a:t>
            </a:r>
          </a:p>
        </c:rich>
      </c:tx>
    </c:title>
    <c:plotArea>
      <c:layout/>
      <c:barChart>
        <c:barDir val="bar"/>
        <c:grouping val="clustered"/>
        <c:ser>
          <c:idx val="0"/>
          <c:order val="0"/>
          <c:tx>
            <c:strRef>
              <c:f>Sheet1!$B$1</c:f>
              <c:strCache>
                <c:ptCount val="1"/>
                <c:pt idx="0">
                  <c:v>Amount</c:v>
                </c:pt>
              </c:strCache>
            </c:strRef>
          </c:tx>
          <c:cat>
            <c:strRef>
              <c:f>Sheet1!$A$2:$A$22</c:f>
              <c:strCache>
                <c:ptCount val="21"/>
                <c:pt idx="0">
                  <c:v>SUICIDE (0)</c:v>
                </c:pt>
                <c:pt idx="1">
                  <c:v>FIREARM RELATED INJURIES (2)</c:v>
                </c:pt>
                <c:pt idx="2">
                  <c:v>HIV/AIDS OR STDS (5)</c:v>
                </c:pt>
                <c:pt idx="3">
                  <c:v>RAPE OR SEXUAL ASSAULT (6)</c:v>
                </c:pt>
                <c:pt idx="4">
                  <c:v>INFECTIOUS DISEASE (9)</c:v>
                </c:pt>
                <c:pt idx="5">
                  <c:v>MOTOR VEHICLE CRASH INJURIES (13)</c:v>
                </c:pt>
                <c:pt idx="6">
                  <c:v>ELDER ABUSE (27)</c:v>
                </c:pt>
                <c:pt idx="7">
                  <c:v>ENVIRONMENTAL (28)</c:v>
                </c:pt>
                <c:pt idx="8">
                  <c:v>DENTAL PROBLEM (29)</c:v>
                </c:pt>
                <c:pt idx="9">
                  <c:v>ACCIDENTAL INJURY/DEATH (32)</c:v>
                </c:pt>
                <c:pt idx="10">
                  <c:v>RESPIRATORY/LUNG DISEASE (36)</c:v>
                </c:pt>
                <c:pt idx="11">
                  <c:v>DOMESTIC VIOLENCE (48)</c:v>
                </c:pt>
                <c:pt idx="12">
                  <c:v>LACK OF TRANSPORTATION (49)</c:v>
                </c:pt>
                <c:pt idx="13">
                  <c:v>TEEN PREGNANCY (60)</c:v>
                </c:pt>
                <c:pt idx="14">
                  <c:v>CHILD ABUSE/NEGLECT (61)</c:v>
                </c:pt>
                <c:pt idx="15">
                  <c:v>HIGH BLOOD PRESSURE (77)</c:v>
                </c:pt>
                <c:pt idx="16">
                  <c:v>DIABETES (123)</c:v>
                </c:pt>
                <c:pt idx="17">
                  <c:v>MENTAL HEALTH PROBLEMS (133)</c:v>
                </c:pt>
                <c:pt idx="18">
                  <c:v>HEART DISEASE/STROKE (133)</c:v>
                </c:pt>
                <c:pt idx="19">
                  <c:v>CANCER (150)</c:v>
                </c:pt>
                <c:pt idx="20">
                  <c:v>AGING PROBLEMS (150)</c:v>
                </c:pt>
              </c:strCache>
            </c:strRef>
          </c:cat>
          <c:val>
            <c:numRef>
              <c:f>Sheet1!$B$2:$B$22</c:f>
              <c:numCache>
                <c:formatCode>General</c:formatCode>
                <c:ptCount val="21"/>
                <c:pt idx="0">
                  <c:v>0</c:v>
                </c:pt>
                <c:pt idx="1">
                  <c:v>2</c:v>
                </c:pt>
                <c:pt idx="2">
                  <c:v>5</c:v>
                </c:pt>
                <c:pt idx="3">
                  <c:v>6</c:v>
                </c:pt>
                <c:pt idx="4">
                  <c:v>9</c:v>
                </c:pt>
                <c:pt idx="5">
                  <c:v>13</c:v>
                </c:pt>
                <c:pt idx="6">
                  <c:v>27</c:v>
                </c:pt>
                <c:pt idx="7">
                  <c:v>28</c:v>
                </c:pt>
                <c:pt idx="8">
                  <c:v>29</c:v>
                </c:pt>
                <c:pt idx="9">
                  <c:v>32</c:v>
                </c:pt>
                <c:pt idx="10">
                  <c:v>36</c:v>
                </c:pt>
                <c:pt idx="11">
                  <c:v>48</c:v>
                </c:pt>
                <c:pt idx="12">
                  <c:v>49</c:v>
                </c:pt>
                <c:pt idx="13">
                  <c:v>60</c:v>
                </c:pt>
                <c:pt idx="14">
                  <c:v>61</c:v>
                </c:pt>
                <c:pt idx="15">
                  <c:v>77</c:v>
                </c:pt>
                <c:pt idx="16">
                  <c:v>123</c:v>
                </c:pt>
                <c:pt idx="17">
                  <c:v>133</c:v>
                </c:pt>
                <c:pt idx="18">
                  <c:v>133</c:v>
                </c:pt>
                <c:pt idx="19">
                  <c:v>150</c:v>
                </c:pt>
                <c:pt idx="20">
                  <c:v>150</c:v>
                </c:pt>
              </c:numCache>
            </c:numRef>
          </c:val>
        </c:ser>
        <c:axId val="129872256"/>
        <c:axId val="130121728"/>
      </c:barChart>
      <c:catAx>
        <c:axId val="129872256"/>
        <c:scaling>
          <c:orientation val="minMax"/>
        </c:scaling>
        <c:axPos val="l"/>
        <c:tickLblPos val="nextTo"/>
        <c:txPr>
          <a:bodyPr/>
          <a:lstStyle/>
          <a:p>
            <a:pPr>
              <a:defRPr sz="1400" b="1"/>
            </a:pPr>
            <a:endParaRPr lang="en-US"/>
          </a:p>
        </c:txPr>
        <c:crossAx val="130121728"/>
        <c:crosses val="autoZero"/>
        <c:auto val="1"/>
        <c:lblAlgn val="ctr"/>
        <c:lblOffset val="100"/>
      </c:catAx>
      <c:valAx>
        <c:axId val="130121728"/>
        <c:scaling>
          <c:orientation val="minMax"/>
        </c:scaling>
        <c:axPos val="b"/>
        <c:majorGridlines/>
        <c:numFmt formatCode="General" sourceLinked="1"/>
        <c:tickLblPos val="nextTo"/>
        <c:crossAx val="129872256"/>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Sales</c:v>
                </c:pt>
              </c:strCache>
            </c:strRef>
          </c:tx>
          <c:cat>
            <c:strRef>
              <c:f>Sheet1!$A$2:$A$12</c:f>
              <c:strCache>
                <c:ptCount val="11"/>
                <c:pt idx="0">
                  <c:v>Being overweight or obese 63.33%</c:v>
                </c:pt>
                <c:pt idx="1">
                  <c:v>Drug Abuse 55.26 %</c:v>
                </c:pt>
                <c:pt idx="2">
                  <c:v>Poor Eating Habits 42.54 %</c:v>
                </c:pt>
                <c:pt idx="3">
                  <c:v>Alcohol Abuse 38.14 %</c:v>
                </c:pt>
                <c:pt idx="4">
                  <c:v>Lack of exercise  33.01 %</c:v>
                </c:pt>
                <c:pt idx="5">
                  <c:v>Tobacco Use 24.45 %</c:v>
                </c:pt>
                <c:pt idx="6">
                  <c:v>Dropping out of school 12.47%</c:v>
                </c:pt>
                <c:pt idx="7">
                  <c:v>Unsafe sex 10.27 %</c:v>
                </c:pt>
                <c:pt idx="8">
                  <c:v>Safety 8. 56%</c:v>
                </c:pt>
                <c:pt idx="9">
                  <c:v>Avoiding or refusing vaccinations to prevent the spread of disease 7.82%</c:v>
                </c:pt>
                <c:pt idx="10">
                  <c:v>Racism 4. 89 %</c:v>
                </c:pt>
              </c:strCache>
            </c:strRef>
          </c:cat>
          <c:val>
            <c:numRef>
              <c:f>Sheet1!$B$2:$B$12</c:f>
              <c:numCache>
                <c:formatCode>General</c:formatCode>
                <c:ptCount val="11"/>
                <c:pt idx="0">
                  <c:v>63.33</c:v>
                </c:pt>
                <c:pt idx="1">
                  <c:v>55.260000000000012</c:v>
                </c:pt>
                <c:pt idx="2" formatCode="0.00">
                  <c:v>42.54</c:v>
                </c:pt>
                <c:pt idx="3">
                  <c:v>38.14</c:v>
                </c:pt>
                <c:pt idx="4">
                  <c:v>33.01</c:v>
                </c:pt>
                <c:pt idx="5">
                  <c:v>24.45</c:v>
                </c:pt>
                <c:pt idx="6">
                  <c:v>12.47</c:v>
                </c:pt>
                <c:pt idx="7">
                  <c:v>10.27</c:v>
                </c:pt>
                <c:pt idx="8">
                  <c:v>8.56</c:v>
                </c:pt>
                <c:pt idx="9">
                  <c:v>7.8199999999999985</c:v>
                </c:pt>
                <c:pt idx="10">
                  <c:v>4.8899999999999997</c:v>
                </c:pt>
              </c:numCache>
            </c:numRef>
          </c:val>
        </c:ser>
        <c:firstSliceAng val="0"/>
      </c:pieChart>
    </c:plotArea>
    <c:legend>
      <c:legendPos val="r"/>
      <c:layout>
        <c:manualLayout>
          <c:xMode val="edge"/>
          <c:yMode val="edge"/>
          <c:x val="0.62576043211989973"/>
          <c:y val="3.2481291078284666E-2"/>
          <c:w val="0.37230720073034385"/>
          <c:h val="0.91850849222359698"/>
        </c:manualLayout>
      </c:layout>
      <c:txPr>
        <a:bodyPr/>
        <a:lstStyle/>
        <a:p>
          <a:pPr>
            <a:defRPr sz="1000" b="1">
              <a:latin typeface="Georgia" pitchFamily="18" charset="0"/>
            </a:defRPr>
          </a:pPr>
          <a:endParaRPr lang="en-US"/>
        </a:p>
      </c:txPr>
    </c:legend>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D6DFED9307146DFB740844722DC5312"/>
        <w:category>
          <w:name w:val="General"/>
          <w:gallery w:val="placeholder"/>
        </w:category>
        <w:types>
          <w:type w:val="bbPlcHdr"/>
        </w:types>
        <w:behaviors>
          <w:behavior w:val="content"/>
        </w:behaviors>
        <w:guid w:val="{D6FDE9C6-D117-4E3C-8D38-368F76E360D7}"/>
      </w:docPartPr>
      <w:docPartBody>
        <w:p w:rsidR="00000000" w:rsidRDefault="00C920F7" w:rsidP="00C920F7">
          <w:pPr>
            <w:pStyle w:val="4D6DFED9307146DFB740844722DC5312"/>
          </w:pPr>
          <w:r>
            <w:rPr>
              <w:rFonts w:asciiTheme="majorHAnsi" w:eastAsiaTheme="majorEastAsia" w:hAnsiTheme="majorHAnsi" w:cstheme="majorBidi"/>
              <w:sz w:val="36"/>
              <w:szCs w:val="36"/>
            </w:rPr>
            <w:t>[Type the document title]</w:t>
          </w:r>
        </w:p>
      </w:docPartBody>
    </w:docPart>
    <w:docPart>
      <w:docPartPr>
        <w:name w:val="A7A397F5EA464D7E854611C4EB906C06"/>
        <w:category>
          <w:name w:val="General"/>
          <w:gallery w:val="placeholder"/>
        </w:category>
        <w:types>
          <w:type w:val="bbPlcHdr"/>
        </w:types>
        <w:behaviors>
          <w:behavior w:val="content"/>
        </w:behaviors>
        <w:guid w:val="{768B7846-42C3-464B-B69C-C9FCDFE8C77D}"/>
      </w:docPartPr>
      <w:docPartBody>
        <w:p w:rsidR="00000000" w:rsidRDefault="00C920F7" w:rsidP="00C920F7">
          <w:pPr>
            <w:pStyle w:val="A7A397F5EA464D7E854611C4EB906C06"/>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920F7"/>
    <w:rsid w:val="00C920F7"/>
    <w:rsid w:val="00EA64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6DFED9307146DFB740844722DC5312">
    <w:name w:val="4D6DFED9307146DFB740844722DC5312"/>
    <w:rsid w:val="00C920F7"/>
  </w:style>
  <w:style w:type="paragraph" w:customStyle="1" w:styleId="A7A397F5EA464D7E854611C4EB906C06">
    <w:name w:val="A7A397F5EA464D7E854611C4EB906C06"/>
    <w:rsid w:val="00C920F7"/>
  </w:style>
  <w:style w:type="paragraph" w:customStyle="1" w:styleId="1701EE9CC3DA446D81A969378D5C6C79">
    <w:name w:val="1701EE9CC3DA446D81A969378D5C6C79"/>
    <w:rsid w:val="00C920F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E6EA05-DDCA-4496-A949-479633495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14</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CLARKE COUNTY COMMUNITY HEALTH NEEDS ASSESSMENT     </vt:lpstr>
    </vt:vector>
  </TitlesOfParts>
  <Company/>
  <LinksUpToDate>false</LinksUpToDate>
  <CharactersWithSpaces>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CLARKE COUNTY COMMUNITY HEALTH NEEDS ASSESSMENT</dc:title>
  <dc:creator>Owner</dc:creator>
  <cp:lastModifiedBy>Owner</cp:lastModifiedBy>
  <cp:revision>41</cp:revision>
  <dcterms:created xsi:type="dcterms:W3CDTF">2015-10-08T13:35:00Z</dcterms:created>
  <dcterms:modified xsi:type="dcterms:W3CDTF">2015-10-08T16:01:00Z</dcterms:modified>
</cp:coreProperties>
</file>